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2C" w:rsidRDefault="00017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64">
        <w:rPr>
          <w:rFonts w:ascii="Times New Roman" w:hAnsi="Times New Roman" w:cs="Times New Roman"/>
          <w:b/>
          <w:sz w:val="24"/>
          <w:szCs w:val="24"/>
        </w:rPr>
        <w:t xml:space="preserve">Progetto </w:t>
      </w:r>
      <w:r w:rsidR="00ED6BC9" w:rsidRPr="00364264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364264">
        <w:rPr>
          <w:rFonts w:ascii="Times New Roman" w:hAnsi="Times New Roman" w:cs="Times New Roman"/>
          <w:b/>
          <w:sz w:val="24"/>
          <w:szCs w:val="24"/>
        </w:rPr>
        <w:t>Service Learning</w:t>
      </w:r>
      <w:r w:rsidR="00ED6BC9" w:rsidRPr="003642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1A2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C7549" w:rsidRDefault="00700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Titolo:</w:t>
      </w:r>
      <w:r w:rsidR="00127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66B">
        <w:rPr>
          <w:rFonts w:ascii="Times New Roman" w:hAnsi="Times New Roman" w:cs="Times New Roman"/>
          <w:b/>
          <w:sz w:val="24"/>
          <w:szCs w:val="24"/>
        </w:rPr>
        <w:t>“</w:t>
      </w:r>
      <w:r w:rsidR="00ED6BC9" w:rsidRPr="00364264">
        <w:rPr>
          <w:rFonts w:ascii="Times New Roman" w:hAnsi="Times New Roman" w:cs="Times New Roman"/>
          <w:b/>
          <w:sz w:val="24"/>
          <w:szCs w:val="24"/>
        </w:rPr>
        <w:t>Nella rete del rispetto”</w:t>
      </w:r>
    </w:p>
    <w:p w:rsidR="00F46CE6" w:rsidRPr="00364264" w:rsidRDefault="009A1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Scuola secondaria di I grado – Martinsicuro</w:t>
      </w:r>
    </w:p>
    <w:p w:rsidR="0001744B" w:rsidRPr="00364264" w:rsidRDefault="0001744B" w:rsidP="000174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t>Breve contestualizzazione</w:t>
      </w:r>
    </w:p>
    <w:p w:rsidR="005C7549" w:rsidRPr="00364264" w:rsidRDefault="0001744B" w:rsidP="000174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Il progetto </w:t>
      </w:r>
      <w:r w:rsidR="00ED6BC9" w:rsidRPr="00364264">
        <w:rPr>
          <w:rFonts w:ascii="Times New Roman" w:hAnsi="Times New Roman" w:cs="Times New Roman"/>
          <w:sz w:val="24"/>
          <w:szCs w:val="24"/>
        </w:rPr>
        <w:t xml:space="preserve">“ Nella rete del rispetto” legato ai temi del bullismo, del </w:t>
      </w:r>
      <w:proofErr w:type="spellStart"/>
      <w:r w:rsidR="00ED6BC9" w:rsidRPr="00364264">
        <w:rPr>
          <w:rFonts w:ascii="Times New Roman" w:hAnsi="Times New Roman" w:cs="Times New Roman"/>
          <w:sz w:val="24"/>
          <w:szCs w:val="24"/>
        </w:rPr>
        <w:t>cy</w:t>
      </w:r>
      <w:r w:rsidR="009A1A2C">
        <w:rPr>
          <w:rFonts w:ascii="Times New Roman" w:hAnsi="Times New Roman" w:cs="Times New Roman"/>
          <w:sz w:val="24"/>
          <w:szCs w:val="24"/>
        </w:rPr>
        <w:t>berbullismo</w:t>
      </w:r>
      <w:proofErr w:type="spellEnd"/>
      <w:r w:rsidR="009A1A2C">
        <w:rPr>
          <w:rFonts w:ascii="Times New Roman" w:hAnsi="Times New Roman" w:cs="Times New Roman"/>
          <w:sz w:val="24"/>
          <w:szCs w:val="24"/>
        </w:rPr>
        <w:t xml:space="preserve"> ed ai rischi della R</w:t>
      </w:r>
      <w:r w:rsidR="00ED6BC9" w:rsidRPr="00364264">
        <w:rPr>
          <w:rFonts w:ascii="Times New Roman" w:hAnsi="Times New Roman" w:cs="Times New Roman"/>
          <w:sz w:val="24"/>
          <w:szCs w:val="24"/>
        </w:rPr>
        <w:t>ete</w:t>
      </w:r>
      <w:r w:rsidRPr="00364264">
        <w:rPr>
          <w:rFonts w:ascii="Times New Roman" w:hAnsi="Times New Roman" w:cs="Times New Roman"/>
          <w:sz w:val="24"/>
          <w:szCs w:val="24"/>
        </w:rPr>
        <w:t xml:space="preserve"> della classe seconda A della scuola secondaria di primo grado di Martinsicuro (Teramo) ha preso le mosse dall’esigenza degli alunni, nata in seguito alla partecipazione ad iniziative promosse dai docenti in occasione del SID (</w:t>
      </w:r>
      <w:proofErr w:type="spellStart"/>
      <w:r w:rsidRPr="00364264">
        <w:rPr>
          <w:rFonts w:ascii="Times New Roman" w:hAnsi="Times New Roman" w:cs="Times New Roman"/>
          <w:sz w:val="24"/>
          <w:szCs w:val="24"/>
        </w:rPr>
        <w:t>Safer</w:t>
      </w:r>
      <w:proofErr w:type="spellEnd"/>
      <w:r w:rsidRPr="00364264">
        <w:rPr>
          <w:rFonts w:ascii="Times New Roman" w:hAnsi="Times New Roman" w:cs="Times New Roman"/>
          <w:sz w:val="24"/>
          <w:szCs w:val="24"/>
        </w:rPr>
        <w:t xml:space="preserve"> Internet Date), di conoscere meglio e acquisire </w:t>
      </w:r>
      <w:r w:rsidR="00ED6BC9" w:rsidRPr="00364264">
        <w:rPr>
          <w:rFonts w:ascii="Times New Roman" w:hAnsi="Times New Roman" w:cs="Times New Roman"/>
          <w:sz w:val="24"/>
          <w:szCs w:val="24"/>
        </w:rPr>
        <w:t>maggiore consapevolezza sulle tematiche</w:t>
      </w:r>
      <w:r w:rsidR="009A1A2C">
        <w:rPr>
          <w:rFonts w:ascii="Times New Roman" w:hAnsi="Times New Roman" w:cs="Times New Roman"/>
          <w:sz w:val="24"/>
          <w:szCs w:val="24"/>
        </w:rPr>
        <w:t xml:space="preserve"> citate</w:t>
      </w:r>
      <w:r w:rsidRPr="00364264">
        <w:rPr>
          <w:rFonts w:ascii="Times New Roman" w:hAnsi="Times New Roman" w:cs="Times New Roman"/>
          <w:sz w:val="24"/>
          <w:szCs w:val="24"/>
        </w:rPr>
        <w:t>, al fine di sensibilizzare anche i ragazzi più piccoli dell’Istituto e diventar</w:t>
      </w:r>
      <w:r w:rsidR="00ED6BC9" w:rsidRPr="00364264">
        <w:rPr>
          <w:rFonts w:ascii="Times New Roman" w:hAnsi="Times New Roman" w:cs="Times New Roman"/>
          <w:sz w:val="24"/>
          <w:szCs w:val="24"/>
        </w:rPr>
        <w:t>n</w:t>
      </w:r>
      <w:r w:rsidRPr="00364264">
        <w:rPr>
          <w:rFonts w:ascii="Times New Roman" w:hAnsi="Times New Roman" w:cs="Times New Roman"/>
          <w:sz w:val="24"/>
          <w:szCs w:val="24"/>
        </w:rPr>
        <w:t>e “ambasciatori” all’interno della scuola e sul territorio.</w:t>
      </w:r>
    </w:p>
    <w:p w:rsidR="005C7549" w:rsidRPr="00364264" w:rsidRDefault="000174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t>Descrizione</w:t>
      </w:r>
    </w:p>
    <w:p w:rsidR="005C7549" w:rsidRPr="00364264" w:rsidRDefault="009A1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temi affrontati</w:t>
      </w:r>
      <w:r w:rsidR="00ED6BC9" w:rsidRPr="00364264">
        <w:rPr>
          <w:rFonts w:ascii="Times New Roman" w:hAnsi="Times New Roman" w:cs="Times New Roman"/>
          <w:sz w:val="24"/>
          <w:szCs w:val="24"/>
        </w:rPr>
        <w:t xml:space="preserve"> sono molto attuali</w:t>
      </w:r>
      <w:r w:rsidR="0001744B" w:rsidRPr="00364264">
        <w:rPr>
          <w:rFonts w:ascii="Times New Roman" w:hAnsi="Times New Roman" w:cs="Times New Roman"/>
          <w:sz w:val="24"/>
          <w:szCs w:val="24"/>
        </w:rPr>
        <w:t xml:space="preserve"> e</w:t>
      </w:r>
      <w:r w:rsidR="00ED6BC9" w:rsidRPr="00364264">
        <w:rPr>
          <w:rFonts w:ascii="Times New Roman" w:hAnsi="Times New Roman" w:cs="Times New Roman"/>
          <w:sz w:val="24"/>
          <w:szCs w:val="24"/>
        </w:rPr>
        <w:t>d importanti</w:t>
      </w:r>
      <w:r w:rsidR="0001744B" w:rsidRPr="00364264">
        <w:rPr>
          <w:rFonts w:ascii="Times New Roman" w:hAnsi="Times New Roman" w:cs="Times New Roman"/>
          <w:sz w:val="24"/>
          <w:szCs w:val="24"/>
        </w:rPr>
        <w:t xml:space="preserve">. Tutti noi viviamo costantemente “connessi” e le relazioni sociali virtuali dei social network ai quali siamo iscritti spesso si affiancano alle relazioni reali. I ragazzi dispongono di dispositivi quali </w:t>
      </w:r>
      <w:proofErr w:type="spellStart"/>
      <w:r w:rsidR="0001744B" w:rsidRPr="00364264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="0001744B" w:rsidRPr="0036426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1744B" w:rsidRPr="00364264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01744B" w:rsidRPr="00364264">
        <w:rPr>
          <w:rFonts w:ascii="Times New Roman" w:hAnsi="Times New Roman" w:cs="Times New Roman"/>
          <w:sz w:val="24"/>
          <w:szCs w:val="24"/>
        </w:rPr>
        <w:t xml:space="preserve"> con connessione ad Internet e fin da piccolissimi sono abituati a (utilizzare) “smanettare” (con) vari dispositivi elettronici.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Tuttavia non sono davvero consapevoli dei rischi legati all’uso di questi strumenti.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Sempre più frequentemente si sentono notizie legate a episodi di </w:t>
      </w:r>
      <w:proofErr w:type="spellStart"/>
      <w:r w:rsidRPr="00364264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Pr="00364264">
        <w:rPr>
          <w:rFonts w:ascii="Times New Roman" w:hAnsi="Times New Roman" w:cs="Times New Roman"/>
          <w:sz w:val="24"/>
          <w:szCs w:val="24"/>
        </w:rPr>
        <w:t xml:space="preserve"> (connessi tra le altre cose ad un utilizzo superficiale e non consapevole della Rete) e per questo il progetto prevede un’azione di prevenzione e di sensibilizzazione sul tema.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Dopo l’individuazione del problema attraverso la metodologia dell</w:t>
      </w:r>
      <w:proofErr w:type="gramStart"/>
      <w:r w:rsidRPr="00364264">
        <w:rPr>
          <w:rFonts w:ascii="Times New Roman" w:hAnsi="Times New Roman" w:cs="Times New Roman"/>
          <w:sz w:val="24"/>
          <w:szCs w:val="24"/>
        </w:rPr>
        <w:t>’“</w:t>
      </w:r>
      <w:proofErr w:type="gramEnd"/>
      <w:r w:rsidRPr="00364264">
        <w:rPr>
          <w:rFonts w:ascii="Times New Roman" w:hAnsi="Times New Roman" w:cs="Times New Roman"/>
          <w:sz w:val="24"/>
          <w:szCs w:val="24"/>
        </w:rPr>
        <w:t>albero dei problemi” (caratteristica del Service Learning) gli alunni hanno deciso di approfondire le loro conoscenze attraverso la lettura e la comprensione di brani antologici, articoli di giornale e ricerche in rete.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Successivamente l’insegnante </w:t>
      </w:r>
      <w:r w:rsidR="00064FE7">
        <w:rPr>
          <w:rFonts w:ascii="Times New Roman" w:hAnsi="Times New Roman" w:cs="Times New Roman"/>
          <w:sz w:val="24"/>
          <w:szCs w:val="24"/>
        </w:rPr>
        <w:t>ha diviso la classe in gruppi da</w:t>
      </w:r>
      <w:r w:rsidRPr="00364264">
        <w:rPr>
          <w:rFonts w:ascii="Times New Roman" w:hAnsi="Times New Roman" w:cs="Times New Roman"/>
          <w:sz w:val="24"/>
          <w:szCs w:val="24"/>
        </w:rPr>
        <w:t xml:space="preserve"> quattro alunni ciascuno ai quali è stato assegnato un argomento diverso sul quale lavorare. Gli argomenti scaturiti dalle osservazioni degli alunni sono stati i seguenti: </w:t>
      </w:r>
      <w:r w:rsidR="00ED6BC9" w:rsidRPr="00364264">
        <w:rPr>
          <w:rFonts w:ascii="Times New Roman" w:hAnsi="Times New Roman" w:cs="Times New Roman"/>
          <w:sz w:val="24"/>
          <w:szCs w:val="24"/>
        </w:rPr>
        <w:t xml:space="preserve">bullismo, </w:t>
      </w:r>
      <w:proofErr w:type="spellStart"/>
      <w:r w:rsidR="00ED6BC9" w:rsidRPr="00364264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ED6BC9" w:rsidRPr="00364264">
        <w:rPr>
          <w:rFonts w:ascii="Times New Roman" w:hAnsi="Times New Roman" w:cs="Times New Roman"/>
          <w:sz w:val="24"/>
          <w:szCs w:val="24"/>
        </w:rPr>
        <w:t>, i rischi connessi all’</w:t>
      </w:r>
      <w:r w:rsidR="00127998">
        <w:rPr>
          <w:rFonts w:ascii="Times New Roman" w:hAnsi="Times New Roman" w:cs="Times New Roman"/>
          <w:sz w:val="24"/>
          <w:szCs w:val="24"/>
        </w:rPr>
        <w:t>uso poco corretto del Web</w:t>
      </w:r>
      <w:r w:rsidR="00ED6BC9" w:rsidRPr="00364264">
        <w:rPr>
          <w:rFonts w:ascii="Times New Roman" w:hAnsi="Times New Roman" w:cs="Times New Roman"/>
          <w:sz w:val="24"/>
          <w:szCs w:val="24"/>
        </w:rPr>
        <w:t xml:space="preserve"> ed alcuni consigli da seguire per i coetanei.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Lo scopo dei vari gruppi è sta</w:t>
      </w:r>
      <w:r w:rsidR="00ED6BC9" w:rsidRPr="00364264">
        <w:rPr>
          <w:rFonts w:ascii="Times New Roman" w:hAnsi="Times New Roman" w:cs="Times New Roman"/>
          <w:sz w:val="24"/>
          <w:szCs w:val="24"/>
        </w:rPr>
        <w:t xml:space="preserve">to quello di creare brevi video e/o </w:t>
      </w:r>
      <w:r w:rsidRPr="00364264">
        <w:rPr>
          <w:rFonts w:ascii="Times New Roman" w:hAnsi="Times New Roman" w:cs="Times New Roman"/>
          <w:sz w:val="24"/>
          <w:szCs w:val="24"/>
        </w:rPr>
        <w:t xml:space="preserve">presentazioni </w:t>
      </w:r>
      <w:r w:rsidR="0070009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00090">
        <w:rPr>
          <w:rFonts w:ascii="Times New Roman" w:hAnsi="Times New Roman" w:cs="Times New Roman"/>
          <w:sz w:val="24"/>
          <w:szCs w:val="24"/>
        </w:rPr>
        <w:t>pp</w:t>
      </w:r>
      <w:r w:rsidR="009A1A2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A1A2C">
        <w:rPr>
          <w:rFonts w:ascii="Times New Roman" w:hAnsi="Times New Roman" w:cs="Times New Roman"/>
          <w:sz w:val="24"/>
          <w:szCs w:val="24"/>
        </w:rPr>
        <w:t xml:space="preserve"> </w:t>
      </w:r>
      <w:r w:rsidRPr="00364264">
        <w:rPr>
          <w:rFonts w:ascii="Times New Roman" w:hAnsi="Times New Roman" w:cs="Times New Roman"/>
          <w:sz w:val="24"/>
          <w:szCs w:val="24"/>
        </w:rPr>
        <w:t>da mostrare ai compag</w:t>
      </w:r>
      <w:r w:rsidR="00ED6BC9" w:rsidRPr="00364264">
        <w:rPr>
          <w:rFonts w:ascii="Times New Roman" w:hAnsi="Times New Roman" w:cs="Times New Roman"/>
          <w:sz w:val="24"/>
          <w:szCs w:val="24"/>
        </w:rPr>
        <w:t>ni dell’Istituto in un’ottica di diffusione e sensibilizzazione nella “comunità educante”.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Ogni alunno all’interno del gruppo ha avuto un ruolo ben definito scelto autonomamente in base alle competenze, inclinazioni e interessi di ciascuno. </w:t>
      </w:r>
      <w:r w:rsidR="00C61E53" w:rsidRPr="00364264">
        <w:rPr>
          <w:rFonts w:ascii="Times New Roman" w:hAnsi="Times New Roman" w:cs="Times New Roman"/>
          <w:sz w:val="24"/>
          <w:szCs w:val="24"/>
        </w:rPr>
        <w:t xml:space="preserve">I ruoli sono stati i seguenti: </w:t>
      </w:r>
      <w:r w:rsidRPr="00364264">
        <w:rPr>
          <w:rFonts w:ascii="Times New Roman" w:hAnsi="Times New Roman" w:cs="Times New Roman"/>
          <w:sz w:val="24"/>
          <w:szCs w:val="24"/>
        </w:rPr>
        <w:t>responsabile delle imma</w:t>
      </w:r>
      <w:r w:rsidR="00C61E53" w:rsidRPr="00364264">
        <w:rPr>
          <w:rFonts w:ascii="Times New Roman" w:hAnsi="Times New Roman" w:cs="Times New Roman"/>
          <w:sz w:val="24"/>
          <w:szCs w:val="24"/>
        </w:rPr>
        <w:t>gini (</w:t>
      </w:r>
      <w:r w:rsidRPr="00364264">
        <w:rPr>
          <w:rFonts w:ascii="Times New Roman" w:hAnsi="Times New Roman" w:cs="Times New Roman"/>
          <w:sz w:val="24"/>
          <w:szCs w:val="24"/>
        </w:rPr>
        <w:t>lavorare sulle immagini</w:t>
      </w:r>
      <w:r w:rsidR="00C61E53" w:rsidRPr="00364264">
        <w:rPr>
          <w:rFonts w:ascii="Times New Roman" w:hAnsi="Times New Roman" w:cs="Times New Roman"/>
          <w:sz w:val="24"/>
          <w:szCs w:val="24"/>
        </w:rPr>
        <w:t xml:space="preserve">), </w:t>
      </w:r>
      <w:r w:rsidRPr="00364264">
        <w:rPr>
          <w:rFonts w:ascii="Times New Roman" w:hAnsi="Times New Roman" w:cs="Times New Roman"/>
          <w:sz w:val="24"/>
          <w:szCs w:val="24"/>
        </w:rPr>
        <w:t>responsabile del tes</w:t>
      </w:r>
      <w:r w:rsidR="00C61E53" w:rsidRPr="00364264">
        <w:rPr>
          <w:rFonts w:ascii="Times New Roman" w:hAnsi="Times New Roman" w:cs="Times New Roman"/>
          <w:sz w:val="24"/>
          <w:szCs w:val="24"/>
        </w:rPr>
        <w:t>to</w:t>
      </w:r>
      <w:r w:rsidR="00ED6BC9" w:rsidRPr="00364264">
        <w:rPr>
          <w:rFonts w:ascii="Times New Roman" w:hAnsi="Times New Roman" w:cs="Times New Roman"/>
          <w:sz w:val="24"/>
          <w:szCs w:val="24"/>
        </w:rPr>
        <w:t xml:space="preserve"> </w:t>
      </w:r>
      <w:r w:rsidR="00C61E53" w:rsidRPr="00364264">
        <w:rPr>
          <w:rFonts w:ascii="Times New Roman" w:hAnsi="Times New Roman" w:cs="Times New Roman"/>
          <w:sz w:val="24"/>
          <w:szCs w:val="24"/>
        </w:rPr>
        <w:t>(</w:t>
      </w:r>
      <w:r w:rsidR="00ED6BC9" w:rsidRPr="00364264">
        <w:rPr>
          <w:rFonts w:ascii="Times New Roman" w:hAnsi="Times New Roman" w:cs="Times New Roman"/>
          <w:sz w:val="24"/>
          <w:szCs w:val="24"/>
        </w:rPr>
        <w:t>scrivere il testo</w:t>
      </w:r>
      <w:r w:rsidR="00C61E53" w:rsidRPr="00364264">
        <w:rPr>
          <w:rFonts w:ascii="Times New Roman" w:hAnsi="Times New Roman" w:cs="Times New Roman"/>
          <w:sz w:val="24"/>
          <w:szCs w:val="24"/>
        </w:rPr>
        <w:t xml:space="preserve">), </w:t>
      </w:r>
      <w:r w:rsidRPr="00364264">
        <w:rPr>
          <w:rFonts w:ascii="Times New Roman" w:hAnsi="Times New Roman" w:cs="Times New Roman"/>
          <w:sz w:val="24"/>
          <w:szCs w:val="24"/>
        </w:rPr>
        <w:t>responsabile della m</w:t>
      </w:r>
      <w:r w:rsidR="00C61E53" w:rsidRPr="00364264">
        <w:rPr>
          <w:rFonts w:ascii="Times New Roman" w:hAnsi="Times New Roman" w:cs="Times New Roman"/>
          <w:sz w:val="24"/>
          <w:szCs w:val="24"/>
        </w:rPr>
        <w:t>usica (</w:t>
      </w:r>
      <w:r w:rsidR="00925BC8" w:rsidRPr="00364264">
        <w:rPr>
          <w:rFonts w:ascii="Times New Roman" w:hAnsi="Times New Roman" w:cs="Times New Roman"/>
          <w:sz w:val="24"/>
          <w:szCs w:val="24"/>
        </w:rPr>
        <w:t>selezionare la musica</w:t>
      </w:r>
      <w:r w:rsidR="00C61E53" w:rsidRPr="00364264">
        <w:rPr>
          <w:rFonts w:ascii="Times New Roman" w:hAnsi="Times New Roman" w:cs="Times New Roman"/>
          <w:sz w:val="24"/>
          <w:szCs w:val="24"/>
        </w:rPr>
        <w:t xml:space="preserve">), </w:t>
      </w:r>
      <w:r w:rsidR="00ED6BC9" w:rsidRPr="00364264">
        <w:rPr>
          <w:rFonts w:ascii="Times New Roman" w:hAnsi="Times New Roman" w:cs="Times New Roman"/>
          <w:sz w:val="24"/>
          <w:szCs w:val="24"/>
        </w:rPr>
        <w:t>responsabile del gruppo</w:t>
      </w:r>
      <w:r w:rsidRPr="00364264">
        <w:rPr>
          <w:rFonts w:ascii="Times New Roman" w:hAnsi="Times New Roman" w:cs="Times New Roman"/>
          <w:sz w:val="24"/>
          <w:szCs w:val="24"/>
        </w:rPr>
        <w:t xml:space="preserve"> </w:t>
      </w:r>
      <w:r w:rsidR="00700090">
        <w:rPr>
          <w:rFonts w:ascii="Times New Roman" w:hAnsi="Times New Roman" w:cs="Times New Roman"/>
          <w:sz w:val="24"/>
          <w:szCs w:val="24"/>
        </w:rPr>
        <w:t>(</w:t>
      </w:r>
      <w:r w:rsidR="00C61E53" w:rsidRPr="00364264">
        <w:rPr>
          <w:rFonts w:ascii="Times New Roman" w:hAnsi="Times New Roman" w:cs="Times New Roman"/>
          <w:sz w:val="24"/>
          <w:szCs w:val="24"/>
        </w:rPr>
        <w:t>coordinamento e supervisione del prodotto finale)</w:t>
      </w:r>
      <w:r w:rsidR="009A1A2C">
        <w:rPr>
          <w:rFonts w:ascii="Times New Roman" w:hAnsi="Times New Roman" w:cs="Times New Roman"/>
          <w:sz w:val="24"/>
          <w:szCs w:val="24"/>
        </w:rPr>
        <w:t>.</w:t>
      </w:r>
    </w:p>
    <w:p w:rsidR="005C7549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Dopo essersi confrontati sui risultati della ricerca (testo, musica e immagini) gli </w:t>
      </w:r>
      <w:r w:rsidR="00C61E53" w:rsidRPr="00364264">
        <w:rPr>
          <w:rFonts w:ascii="Times New Roman" w:hAnsi="Times New Roman" w:cs="Times New Roman"/>
          <w:sz w:val="24"/>
          <w:szCs w:val="24"/>
        </w:rPr>
        <w:t>alunni hanno presentato i loro prodotti</w:t>
      </w:r>
      <w:r w:rsidRPr="00364264">
        <w:rPr>
          <w:rFonts w:ascii="Times New Roman" w:hAnsi="Times New Roman" w:cs="Times New Roman"/>
          <w:sz w:val="24"/>
          <w:szCs w:val="24"/>
        </w:rPr>
        <w:t xml:space="preserve"> e hanno tenuto una breve lezione ai compagni di classe in primis per un confronto sul lavoro finit</w:t>
      </w:r>
      <w:r w:rsidR="00C61E53" w:rsidRPr="00364264">
        <w:rPr>
          <w:rFonts w:ascii="Times New Roman" w:hAnsi="Times New Roman" w:cs="Times New Roman"/>
          <w:sz w:val="24"/>
          <w:szCs w:val="24"/>
        </w:rPr>
        <w:t>o e poi ai compagni d</w:t>
      </w:r>
      <w:r w:rsidR="003B566B">
        <w:rPr>
          <w:rFonts w:ascii="Times New Roman" w:hAnsi="Times New Roman" w:cs="Times New Roman"/>
          <w:sz w:val="24"/>
          <w:szCs w:val="24"/>
        </w:rPr>
        <w:t>elle varie classi dell’Istituto, anche della scuola primaria.</w:t>
      </w:r>
    </w:p>
    <w:p w:rsidR="00127998" w:rsidRDefault="00127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 gli alunni dell’Istituto Comprensivo hanno avuto modo di </w:t>
      </w:r>
      <w:r w:rsidR="00751590">
        <w:rPr>
          <w:rFonts w:ascii="Times New Roman" w:hAnsi="Times New Roman" w:cs="Times New Roman"/>
          <w:sz w:val="24"/>
          <w:szCs w:val="24"/>
        </w:rPr>
        <w:t>condividere il progetto partecipando</w:t>
      </w:r>
      <w:r>
        <w:rPr>
          <w:rFonts w:ascii="Times New Roman" w:hAnsi="Times New Roman" w:cs="Times New Roman"/>
          <w:sz w:val="24"/>
          <w:szCs w:val="24"/>
        </w:rPr>
        <w:t xml:space="preserve"> ad una giornata di sensibilizzazione e confronto</w:t>
      </w:r>
      <w:r w:rsidR="00751590">
        <w:rPr>
          <w:rFonts w:ascii="Times New Roman" w:hAnsi="Times New Roman" w:cs="Times New Roman"/>
          <w:sz w:val="24"/>
          <w:szCs w:val="24"/>
        </w:rPr>
        <w:t xml:space="preserve"> organizzata dal nostro Istituto</w:t>
      </w:r>
      <w:r>
        <w:rPr>
          <w:rFonts w:ascii="Times New Roman" w:hAnsi="Times New Roman" w:cs="Times New Roman"/>
          <w:sz w:val="24"/>
          <w:szCs w:val="24"/>
        </w:rPr>
        <w:t xml:space="preserve"> in collaborazione con l’amministrazione comunale. L’incontro “Socialmente consapevoli” si è tenuto nella sala consiliare </w:t>
      </w:r>
      <w:r w:rsidR="00ED5009">
        <w:rPr>
          <w:rFonts w:ascii="Times New Roman" w:hAnsi="Times New Roman" w:cs="Times New Roman"/>
          <w:sz w:val="24"/>
          <w:szCs w:val="24"/>
        </w:rPr>
        <w:lastRenderedPageBreak/>
        <w:t>del Comune di Martinsicuro con gli interventi del Dirigente scolastico, del Sindaco e dell’assessore all’istruzione e alla cultura del Comune.</w:t>
      </w:r>
      <w:r w:rsidR="00751590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relatore</w:t>
      </w:r>
      <w:r w:rsidR="007515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prof. Giammaria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esperto di tematiche relative alla prevenzione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al corretto utilizzo degli strumenti digitali da parte di minori</w:t>
      </w:r>
      <w:r w:rsidR="00ED5009">
        <w:rPr>
          <w:rFonts w:ascii="Times New Roman" w:hAnsi="Times New Roman" w:cs="Times New Roman"/>
          <w:sz w:val="24"/>
          <w:szCs w:val="24"/>
        </w:rPr>
        <w:t>, nonché presiden</w:t>
      </w:r>
      <w:r w:rsidR="00751590">
        <w:rPr>
          <w:rFonts w:ascii="Times New Roman" w:hAnsi="Times New Roman" w:cs="Times New Roman"/>
          <w:sz w:val="24"/>
          <w:szCs w:val="24"/>
        </w:rPr>
        <w:t>te di Unicef Teramo</w:t>
      </w:r>
      <w:r w:rsidR="00ED5009">
        <w:rPr>
          <w:rFonts w:ascii="Times New Roman" w:hAnsi="Times New Roman" w:cs="Times New Roman"/>
          <w:sz w:val="24"/>
          <w:szCs w:val="24"/>
        </w:rPr>
        <w:t xml:space="preserve"> ha messo in guardia la giovane platea sui pericoli che si celano nelle pieghe del web ed ha fornito preziosi consigli per fare un uso corretto e responsabile di Internet e dei suoi strumenti. Gli studenti hanno partecipato attivamente ponendo domande, esprimen</w:t>
      </w:r>
      <w:r w:rsidR="00751590">
        <w:rPr>
          <w:rFonts w:ascii="Times New Roman" w:hAnsi="Times New Roman" w:cs="Times New Roman"/>
          <w:sz w:val="24"/>
          <w:szCs w:val="24"/>
        </w:rPr>
        <w:t>do riflessioni e confrontandosi,</w:t>
      </w:r>
      <w:r w:rsidR="00ED5009">
        <w:rPr>
          <w:rFonts w:ascii="Times New Roman" w:hAnsi="Times New Roman" w:cs="Times New Roman"/>
          <w:sz w:val="24"/>
          <w:szCs w:val="24"/>
        </w:rPr>
        <w:t xml:space="preserve"> con un pizzico di consapevolezza in più all’interno dei loro cuori.</w:t>
      </w:r>
    </w:p>
    <w:p w:rsidR="00751590" w:rsidRPr="00364264" w:rsidRDefault="0075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49" w:rsidRPr="00364264" w:rsidRDefault="000174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t>Competenze chiave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- Competenza digitale;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- competenza personale, sociale e capacità di imparare ad imparare;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- competenza imprenditoriale;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- competenza in materia di cittadinanza; </w:t>
      </w:r>
    </w:p>
    <w:p w:rsidR="005C7549" w:rsidRPr="00364264" w:rsidRDefault="003B5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competenza alfabetica</w:t>
      </w:r>
      <w:r w:rsidR="0001744B" w:rsidRPr="00364264">
        <w:rPr>
          <w:rFonts w:ascii="Times New Roman" w:hAnsi="Times New Roman" w:cs="Times New Roman"/>
          <w:sz w:val="24"/>
          <w:szCs w:val="24"/>
        </w:rPr>
        <w:t xml:space="preserve"> funzionale.</w:t>
      </w:r>
    </w:p>
    <w:p w:rsidR="00C61E53" w:rsidRPr="00364264" w:rsidRDefault="00C6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49" w:rsidRPr="00364264" w:rsidRDefault="000174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t>Obiettivi didattici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- Conoscere e comprendere il fenomeno del bullismo;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01744B" w:rsidRPr="00364264">
        <w:rPr>
          <w:rFonts w:ascii="Times New Roman" w:hAnsi="Times New Roman" w:cs="Times New Roman"/>
          <w:sz w:val="24"/>
          <w:szCs w:val="24"/>
        </w:rPr>
        <w:t>onoscere e comprendere fenomeni legati alla rete (</w:t>
      </w:r>
      <w:proofErr w:type="spellStart"/>
      <w:r w:rsidR="009A1A2C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9A1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A2C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="009A1A2C">
        <w:rPr>
          <w:rFonts w:ascii="Times New Roman" w:hAnsi="Times New Roman" w:cs="Times New Roman"/>
          <w:sz w:val="24"/>
          <w:szCs w:val="24"/>
        </w:rPr>
        <w:t>,</w:t>
      </w:r>
      <w:r w:rsidR="0001744B" w:rsidRPr="00364264">
        <w:rPr>
          <w:rFonts w:ascii="Times New Roman" w:hAnsi="Times New Roman" w:cs="Times New Roman"/>
          <w:sz w:val="24"/>
          <w:szCs w:val="24"/>
        </w:rPr>
        <w:t xml:space="preserve"> privacy, amicizie on-line);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01744B" w:rsidRPr="00364264">
        <w:rPr>
          <w:rFonts w:ascii="Times New Roman" w:hAnsi="Times New Roman" w:cs="Times New Roman"/>
          <w:sz w:val="24"/>
          <w:szCs w:val="24"/>
        </w:rPr>
        <w:t>sare in modo corretto materiali e strumenti;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="0001744B" w:rsidRPr="00364264">
        <w:rPr>
          <w:rFonts w:ascii="Times New Roman" w:hAnsi="Times New Roman" w:cs="Times New Roman"/>
          <w:sz w:val="24"/>
          <w:szCs w:val="24"/>
        </w:rPr>
        <w:t>cquisire la metodologia della ricerca e la scansione logica delle fasi di lavoro;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01744B" w:rsidRPr="00364264">
        <w:rPr>
          <w:rFonts w:ascii="Times New Roman" w:hAnsi="Times New Roman" w:cs="Times New Roman"/>
          <w:sz w:val="24"/>
          <w:szCs w:val="24"/>
        </w:rPr>
        <w:t>aper scegliere musiche e immagini legate ai temi da trattare per veicolare il messaggio;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01744B" w:rsidRPr="00364264">
        <w:rPr>
          <w:rFonts w:ascii="Times New Roman" w:hAnsi="Times New Roman" w:cs="Times New Roman"/>
          <w:sz w:val="24"/>
          <w:szCs w:val="24"/>
        </w:rPr>
        <w:t>aper scrivere il testo del video/presentazione;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01744B" w:rsidRPr="00364264">
        <w:rPr>
          <w:rFonts w:ascii="Times New Roman" w:hAnsi="Times New Roman" w:cs="Times New Roman"/>
          <w:sz w:val="24"/>
          <w:szCs w:val="24"/>
        </w:rPr>
        <w:t>aper esporre il tema trattato;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="0001744B" w:rsidRPr="00364264">
        <w:rPr>
          <w:rFonts w:ascii="Times New Roman" w:hAnsi="Times New Roman" w:cs="Times New Roman"/>
          <w:sz w:val="24"/>
          <w:szCs w:val="24"/>
        </w:rPr>
        <w:t>avorire un’innovazione didattica per l’utilizzo dei compiti di realtà come metodologia per il conseguimento di competenze trasversali.</w:t>
      </w:r>
    </w:p>
    <w:p w:rsidR="00C61E53" w:rsidRPr="00364264" w:rsidRDefault="00C6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49" w:rsidRPr="00364264" w:rsidRDefault="000174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t>Obiettivi di servizio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- Sviluppare un’etica della responsabilità fra gli alunni della scuola;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01744B" w:rsidRPr="00364264">
        <w:rPr>
          <w:rFonts w:ascii="Times New Roman" w:hAnsi="Times New Roman" w:cs="Times New Roman"/>
          <w:sz w:val="24"/>
          <w:szCs w:val="24"/>
        </w:rPr>
        <w:t>viluppare empatia;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="0001744B" w:rsidRPr="00364264">
        <w:rPr>
          <w:rFonts w:ascii="Times New Roman" w:hAnsi="Times New Roman" w:cs="Times New Roman"/>
          <w:sz w:val="24"/>
          <w:szCs w:val="24"/>
        </w:rPr>
        <w:t>avorire la coesione tra gli studenti dell’Istituto;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="0001744B" w:rsidRPr="00364264">
        <w:rPr>
          <w:rFonts w:ascii="Times New Roman" w:hAnsi="Times New Roman" w:cs="Times New Roman"/>
          <w:sz w:val="24"/>
          <w:szCs w:val="24"/>
        </w:rPr>
        <w:t>avorire la collaborazione fra gli ordini di scuola dell’Istituto;</w:t>
      </w:r>
    </w:p>
    <w:p w:rsidR="005C7549" w:rsidRPr="00364264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="0001744B" w:rsidRPr="00364264">
        <w:rPr>
          <w:rFonts w:ascii="Times New Roman" w:hAnsi="Times New Roman" w:cs="Times New Roman"/>
          <w:sz w:val="24"/>
          <w:szCs w:val="24"/>
        </w:rPr>
        <w:t>mparare ad agire insieme per un obiettivo comune;</w:t>
      </w:r>
    </w:p>
    <w:p w:rsidR="003B566B" w:rsidRDefault="00064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="0001744B" w:rsidRPr="00364264">
        <w:rPr>
          <w:rFonts w:ascii="Times New Roman" w:hAnsi="Times New Roman" w:cs="Times New Roman"/>
          <w:sz w:val="24"/>
          <w:szCs w:val="24"/>
        </w:rPr>
        <w:t>avorire l’interiorizzazione di adeguate norme morali fra gli alunni.</w:t>
      </w:r>
    </w:p>
    <w:p w:rsidR="005C7549" w:rsidRPr="003B566B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lastRenderedPageBreak/>
        <w:t>Fasi di lavoro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b/>
          <w:sz w:val="24"/>
          <w:szCs w:val="24"/>
        </w:rPr>
        <w:t>Fase iniziale</w:t>
      </w:r>
      <w:r w:rsidRPr="00364264">
        <w:rPr>
          <w:rFonts w:ascii="Times New Roman" w:hAnsi="Times New Roman" w:cs="Times New Roman"/>
          <w:sz w:val="24"/>
          <w:szCs w:val="24"/>
        </w:rPr>
        <w:t xml:space="preserve">: </w:t>
      </w:r>
      <w:r w:rsidR="009A1A2C">
        <w:rPr>
          <w:rFonts w:ascii="Times New Roman" w:hAnsi="Times New Roman" w:cs="Times New Roman"/>
          <w:sz w:val="24"/>
          <w:szCs w:val="24"/>
        </w:rPr>
        <w:t xml:space="preserve">(una settimana): </w:t>
      </w:r>
      <w:r w:rsidRPr="00364264">
        <w:rPr>
          <w:rFonts w:ascii="Times New Roman" w:hAnsi="Times New Roman" w:cs="Times New Roman"/>
          <w:sz w:val="24"/>
          <w:szCs w:val="24"/>
        </w:rPr>
        <w:t>individuazione del problema attraverso l’albero dei problemi</w:t>
      </w:r>
      <w:r w:rsidR="009A1A2C">
        <w:rPr>
          <w:rFonts w:ascii="Times New Roman" w:hAnsi="Times New Roman" w:cs="Times New Roman"/>
          <w:sz w:val="24"/>
          <w:szCs w:val="24"/>
        </w:rPr>
        <w:t>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b/>
          <w:sz w:val="24"/>
          <w:szCs w:val="24"/>
        </w:rPr>
        <w:t xml:space="preserve">Fase operativa 1 </w:t>
      </w:r>
      <w:r w:rsidRPr="00364264">
        <w:rPr>
          <w:rFonts w:ascii="Times New Roman" w:hAnsi="Times New Roman" w:cs="Times New Roman"/>
          <w:sz w:val="24"/>
          <w:szCs w:val="24"/>
        </w:rPr>
        <w:t xml:space="preserve">(due settimane): conoscenza del bullismo, del </w:t>
      </w:r>
      <w:proofErr w:type="spellStart"/>
      <w:r w:rsidRPr="00364264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Pr="00364264">
        <w:rPr>
          <w:rFonts w:ascii="Times New Roman" w:hAnsi="Times New Roman" w:cs="Times New Roman"/>
          <w:sz w:val="24"/>
          <w:szCs w:val="24"/>
        </w:rPr>
        <w:t xml:space="preserve"> e di altri fenomeni legati all’uso della rete attraverso letture antologiche, articoli di giornale, ricerche su Internet; bullismo e </w:t>
      </w:r>
      <w:proofErr w:type="spellStart"/>
      <w:r w:rsidRPr="00364264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Pr="00364264">
        <w:rPr>
          <w:rFonts w:ascii="Times New Roman" w:hAnsi="Times New Roman" w:cs="Times New Roman"/>
          <w:sz w:val="24"/>
          <w:szCs w:val="24"/>
        </w:rPr>
        <w:t xml:space="preserve"> a confronto; il concetto di legalità e legalità on-line.</w:t>
      </w:r>
    </w:p>
    <w:p w:rsidR="005C7549" w:rsidRPr="00364264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b/>
          <w:sz w:val="24"/>
          <w:szCs w:val="24"/>
        </w:rPr>
        <w:t xml:space="preserve">Fase operativa 2 </w:t>
      </w:r>
      <w:r w:rsidRPr="00364264">
        <w:rPr>
          <w:rFonts w:ascii="Times New Roman" w:hAnsi="Times New Roman" w:cs="Times New Roman"/>
          <w:sz w:val="24"/>
          <w:szCs w:val="24"/>
        </w:rPr>
        <w:t>(tre settimane): realizzazione video</w:t>
      </w:r>
      <w:r w:rsidR="00C61E53" w:rsidRPr="00364264">
        <w:rPr>
          <w:rFonts w:ascii="Times New Roman" w:hAnsi="Times New Roman" w:cs="Times New Roman"/>
          <w:sz w:val="24"/>
          <w:szCs w:val="24"/>
        </w:rPr>
        <w:t xml:space="preserve"> o presentazioni in </w:t>
      </w:r>
      <w:proofErr w:type="spellStart"/>
      <w:r w:rsidR="00C61E53" w:rsidRPr="0036426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364264">
        <w:rPr>
          <w:rFonts w:ascii="Times New Roman" w:hAnsi="Times New Roman" w:cs="Times New Roman"/>
          <w:sz w:val="24"/>
          <w:szCs w:val="24"/>
        </w:rPr>
        <w:t xml:space="preserve"> in gruppi da quattro alunni ciascuno ed elaborazione lezione.</w:t>
      </w:r>
    </w:p>
    <w:p w:rsidR="005C7549" w:rsidRDefault="0001744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b/>
          <w:sz w:val="24"/>
          <w:szCs w:val="24"/>
        </w:rPr>
        <w:t>Fase operativa 3</w:t>
      </w:r>
      <w:r w:rsidR="00751590">
        <w:rPr>
          <w:rFonts w:ascii="Times New Roman" w:hAnsi="Times New Roman" w:cs="Times New Roman"/>
          <w:sz w:val="24"/>
          <w:szCs w:val="24"/>
        </w:rPr>
        <w:t xml:space="preserve"> (</w:t>
      </w:r>
      <w:r w:rsidRPr="00364264">
        <w:rPr>
          <w:rFonts w:ascii="Times New Roman" w:hAnsi="Times New Roman" w:cs="Times New Roman"/>
          <w:sz w:val="24"/>
          <w:szCs w:val="24"/>
        </w:rPr>
        <w:t>due settimane): lezioni ai compagni delle clas</w:t>
      </w:r>
      <w:r w:rsidR="00C61E53" w:rsidRPr="00364264">
        <w:rPr>
          <w:rFonts w:ascii="Times New Roman" w:hAnsi="Times New Roman" w:cs="Times New Roman"/>
          <w:sz w:val="24"/>
          <w:szCs w:val="24"/>
        </w:rPr>
        <w:t xml:space="preserve">si quinte della scuola primaria e delle classi della scuola secondaria. </w:t>
      </w:r>
    </w:p>
    <w:p w:rsidR="00751590" w:rsidRPr="00364264" w:rsidRDefault="00751590">
      <w:pPr>
        <w:jc w:val="both"/>
        <w:rPr>
          <w:rFonts w:ascii="Times New Roman" w:hAnsi="Times New Roman" w:cs="Times New Roman"/>
          <w:sz w:val="24"/>
          <w:szCs w:val="24"/>
        </w:rPr>
      </w:pPr>
      <w:r w:rsidRPr="00751590">
        <w:rPr>
          <w:rFonts w:ascii="Times New Roman" w:hAnsi="Times New Roman" w:cs="Times New Roman"/>
          <w:b/>
          <w:sz w:val="24"/>
          <w:szCs w:val="24"/>
        </w:rPr>
        <w:t>Fase operativa 4</w:t>
      </w:r>
      <w:r>
        <w:rPr>
          <w:rFonts w:ascii="Times New Roman" w:hAnsi="Times New Roman" w:cs="Times New Roman"/>
          <w:sz w:val="24"/>
          <w:szCs w:val="24"/>
        </w:rPr>
        <w:t>: incontro di sensibilizzazione e confronto “Socialmente consapevoli” presso Sala consiliare del Comune.</w:t>
      </w:r>
    </w:p>
    <w:p w:rsidR="00C61E53" w:rsidRPr="00364264" w:rsidRDefault="00C6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E53" w:rsidRPr="003B566B" w:rsidRDefault="00C61E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66B">
        <w:rPr>
          <w:rFonts w:ascii="Times New Roman" w:hAnsi="Times New Roman" w:cs="Times New Roman"/>
          <w:b/>
          <w:i/>
          <w:sz w:val="24"/>
          <w:szCs w:val="24"/>
        </w:rPr>
        <w:t>Monitoraggio e valutazione.</w:t>
      </w:r>
      <w:bookmarkStart w:id="0" w:name="_GoBack"/>
      <w:bookmarkEnd w:id="0"/>
    </w:p>
    <w:p w:rsidR="00C61E53" w:rsidRPr="00364264" w:rsidRDefault="00C61E53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Una prima attenzione sviluppata in itinere si è rivolta al grado di partecipazione e motivazione degli alunni coinvolti. Fin dall’inizio gli alunni si sono sentiti responsabili non solo per la realizzazione del prodotto finale, ma anche della comprensione di tutte le fasi del progetto. </w:t>
      </w:r>
    </w:p>
    <w:p w:rsidR="00C61E53" w:rsidRPr="00364264" w:rsidRDefault="00C61E53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Hanno lavorato in piccoli gruppi approfondendo, attraverso la lettura, lo studio e la ricerca, le tematiche legate al bullismo, al </w:t>
      </w:r>
      <w:proofErr w:type="spellStart"/>
      <w:r w:rsidRPr="00364264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Pr="00364264">
        <w:rPr>
          <w:rFonts w:ascii="Times New Roman" w:hAnsi="Times New Roman" w:cs="Times New Roman"/>
          <w:sz w:val="24"/>
          <w:szCs w:val="24"/>
        </w:rPr>
        <w:t xml:space="preserve"> e ai rischi della Rete. Contemporaneamente hanno incrementato le loro competenze digitali nella realizzazione di video o presentazioni in </w:t>
      </w:r>
      <w:proofErr w:type="spellStart"/>
      <w:r w:rsidRPr="0036426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364264">
        <w:rPr>
          <w:rFonts w:ascii="Times New Roman" w:hAnsi="Times New Roman" w:cs="Times New Roman"/>
          <w:sz w:val="24"/>
          <w:szCs w:val="24"/>
        </w:rPr>
        <w:t>.</w:t>
      </w:r>
    </w:p>
    <w:p w:rsidR="00C61E53" w:rsidRDefault="00C61E53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I ragazzi durante il percorso </w:t>
      </w:r>
      <w:r w:rsidR="000F5305" w:rsidRPr="00364264">
        <w:rPr>
          <w:rFonts w:ascii="Times New Roman" w:hAnsi="Times New Roman" w:cs="Times New Roman"/>
          <w:sz w:val="24"/>
          <w:szCs w:val="24"/>
        </w:rPr>
        <w:t>hanno sperimentato in prima persona l’importanza di attenersi alle r</w:t>
      </w:r>
      <w:r w:rsidR="00064FE7">
        <w:rPr>
          <w:rFonts w:ascii="Times New Roman" w:hAnsi="Times New Roman" w:cs="Times New Roman"/>
          <w:sz w:val="24"/>
          <w:szCs w:val="24"/>
        </w:rPr>
        <w:t>egole, del rispetto reciproco, d</w:t>
      </w:r>
      <w:r w:rsidR="000F5305" w:rsidRPr="00364264">
        <w:rPr>
          <w:rFonts w:ascii="Times New Roman" w:hAnsi="Times New Roman" w:cs="Times New Roman"/>
          <w:sz w:val="24"/>
          <w:szCs w:val="24"/>
        </w:rPr>
        <w:t xml:space="preserve">i sentirsi parte di un unico corpo, di dover coinvolgere in maniera propositiva gli allievi della scuola, di riflettere sul loro ruolo di studenti e di cittadini per crescere e concorrere al miglioramento della società. </w:t>
      </w:r>
    </w:p>
    <w:p w:rsidR="00751590" w:rsidRDefault="00452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 anche se in misura diversa hanno acquisito e sviluppato la capacità di utilizzare ciò che apprendono in classe per risolvere situazio</w:t>
      </w:r>
      <w:r w:rsidR="003B566B">
        <w:rPr>
          <w:rFonts w:ascii="Times New Roman" w:hAnsi="Times New Roman" w:cs="Times New Roman"/>
          <w:sz w:val="24"/>
          <w:szCs w:val="24"/>
        </w:rPr>
        <w:t>ni reali ed</w:t>
      </w:r>
      <w:r>
        <w:rPr>
          <w:rFonts w:ascii="Times New Roman" w:hAnsi="Times New Roman" w:cs="Times New Roman"/>
          <w:sz w:val="24"/>
          <w:szCs w:val="24"/>
        </w:rPr>
        <w:t xml:space="preserve"> hanno percepito l’importanza della condivisione di quei valori che rendono i membri della comunità educante i membri della comunità sociale.</w:t>
      </w:r>
    </w:p>
    <w:p w:rsidR="00A17676" w:rsidRDefault="00A17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monitoraggio del percorso fin qui descritto proseguirà naturalmente nel prossimo anno scolastico per verificare a distanza i risultati ottenuti e pensando contemporaneamente ad ulteriori approfondimenti.</w:t>
      </w:r>
    </w:p>
    <w:p w:rsidR="00A17676" w:rsidRPr="00364264" w:rsidRDefault="00A17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264" w:rsidRDefault="000F5305" w:rsidP="00700090">
      <w:pPr>
        <w:jc w:val="both"/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Le attività</w:t>
      </w:r>
      <w:r w:rsidR="00A17676">
        <w:rPr>
          <w:rFonts w:ascii="Times New Roman" w:hAnsi="Times New Roman" w:cs="Times New Roman"/>
          <w:sz w:val="24"/>
          <w:szCs w:val="24"/>
        </w:rPr>
        <w:t xml:space="preserve"> didattiche svolte</w:t>
      </w:r>
      <w:r w:rsidRPr="00364264">
        <w:rPr>
          <w:rFonts w:ascii="Times New Roman" w:hAnsi="Times New Roman" w:cs="Times New Roman"/>
          <w:sz w:val="24"/>
          <w:szCs w:val="24"/>
        </w:rPr>
        <w:t xml:space="preserve"> sono state valutate con le seguenti griglie di autovalutazione (per gli studenti) e valutazione </w:t>
      </w:r>
      <w:r w:rsidR="00FD2770">
        <w:rPr>
          <w:rFonts w:ascii="Times New Roman" w:hAnsi="Times New Roman" w:cs="Times New Roman"/>
          <w:sz w:val="24"/>
          <w:szCs w:val="24"/>
        </w:rPr>
        <w:t xml:space="preserve">di prodotto e di processo </w:t>
      </w:r>
      <w:r w:rsidRPr="00364264">
        <w:rPr>
          <w:rFonts w:ascii="Times New Roman" w:hAnsi="Times New Roman" w:cs="Times New Roman"/>
          <w:sz w:val="24"/>
          <w:szCs w:val="24"/>
        </w:rPr>
        <w:t>(per gli insegnanti):</w:t>
      </w:r>
    </w:p>
    <w:p w:rsidR="00064FE7" w:rsidRDefault="00064FE7" w:rsidP="00700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676" w:rsidRDefault="00A17676" w:rsidP="00700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676" w:rsidRDefault="00A17676" w:rsidP="00700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676" w:rsidRDefault="00A17676" w:rsidP="00700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676" w:rsidRDefault="00A17676" w:rsidP="00700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305" w:rsidRPr="00364264" w:rsidRDefault="000F5305" w:rsidP="000F53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lastRenderedPageBreak/>
        <w:t>Autovalutazione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64FE7">
        <w:rPr>
          <w:rFonts w:ascii="Times New Roman" w:hAnsi="Times New Roman" w:cs="Times New Roman"/>
          <w:sz w:val="24"/>
          <w:szCs w:val="24"/>
        </w:rPr>
        <w:t xml:space="preserve">    </w:t>
      </w:r>
      <w:r w:rsidRPr="00364264">
        <w:rPr>
          <w:rFonts w:ascii="Times New Roman" w:hAnsi="Times New Roman" w:cs="Times New Roman"/>
          <w:sz w:val="24"/>
          <w:szCs w:val="24"/>
        </w:rPr>
        <w:t>1 punto per ogni sì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Nelle presentazioni ci sono informazioni chiare e pertinenti rispetto al vostro argomento?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Le presentazioni lanciano un messaggio chiaro relativamente al vostro argomento?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Le presentazioni hanno la durata prestabilita?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Avete rispettato i tempi richiesti?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Avete esposto il vostro argomento in modo chiaro?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Avete partecipato tutti alla realizzazione del prodotto e all’esposizione?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</w:p>
    <w:p w:rsidR="000F5305" w:rsidRPr="00364264" w:rsidRDefault="000F5305" w:rsidP="000F53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4264">
        <w:rPr>
          <w:rFonts w:ascii="Times New Roman" w:hAnsi="Times New Roman" w:cs="Times New Roman"/>
          <w:b/>
          <w:i/>
          <w:sz w:val="24"/>
          <w:szCs w:val="24"/>
        </w:rPr>
        <w:t>Scheda valutazione tra pari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Nome del gruppo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Quale lavoro vi sembra più interessante dal punto di vista dei contenuti?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05" w:rsidRPr="00364264" w:rsidTr="009A1A2C">
        <w:tc>
          <w:tcPr>
            <w:tcW w:w="7508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64">
              <w:rPr>
                <w:rFonts w:ascii="Times New Roman" w:hAnsi="Times New Roman" w:cs="Times New Roman"/>
                <w:sz w:val="24"/>
                <w:szCs w:val="24"/>
              </w:rPr>
              <w:t>Quale lavoro vi sembra più originale dal punto di vista dell’aspetto grafico?</w:t>
            </w:r>
          </w:p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5305" w:rsidRPr="00364264" w:rsidRDefault="000F5305" w:rsidP="009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RIFLETTI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Che cosa hai imparato?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FE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Che cosa hai saputo fare?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</w:r>
      <w:r w:rsidR="00064FE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In che cosa hai avuto difficoltà?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6426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 w:rsidR="00064FE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Che cosa ti è piaciuto e che cosa non ti è piaciuto di questa attività?</w:t>
      </w:r>
    </w:p>
    <w:p w:rsidR="000F5305" w:rsidRPr="00364264" w:rsidRDefault="000F5305" w:rsidP="000F5305">
      <w:pPr>
        <w:rPr>
          <w:rFonts w:ascii="Times New Roman" w:hAnsi="Times New Roman" w:cs="Times New Roman"/>
          <w:sz w:val="24"/>
          <w:szCs w:val="24"/>
        </w:rPr>
      </w:pPr>
      <w:r w:rsidRPr="003642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FE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F5305" w:rsidRPr="00576966" w:rsidRDefault="000F5305" w:rsidP="000F5305">
      <w:pPr>
        <w:pStyle w:val="Normale1"/>
        <w:widowControl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0F5305" w:rsidRPr="008527FD" w:rsidRDefault="000F5305" w:rsidP="000F5305">
      <w:pPr>
        <w:pStyle w:val="Normale1"/>
        <w:widowControl w:val="0"/>
        <w:spacing w:after="200"/>
        <w:rPr>
          <w:rFonts w:ascii="Times New Roman" w:hAnsi="Times New Roman" w:cs="Times New Roman"/>
        </w:rPr>
      </w:pPr>
    </w:p>
    <w:p w:rsidR="000F5305" w:rsidRPr="008527FD" w:rsidRDefault="000F5305" w:rsidP="000F5305">
      <w:pPr>
        <w:pStyle w:val="Normale1"/>
        <w:widowControl w:val="0"/>
        <w:spacing w:after="200"/>
        <w:rPr>
          <w:rFonts w:ascii="Times New Roman" w:hAnsi="Times New Roman" w:cs="Times New Roman"/>
        </w:rPr>
      </w:pPr>
    </w:p>
    <w:p w:rsidR="000F5305" w:rsidRDefault="000F5305" w:rsidP="000F5305">
      <w:pPr>
        <w:pStyle w:val="Normale1"/>
        <w:widowControl w:val="0"/>
        <w:spacing w:after="200"/>
        <w:rPr>
          <w:rFonts w:ascii="Times New Roman" w:hAnsi="Times New Roman" w:cs="Times New Roman"/>
        </w:rPr>
      </w:pPr>
    </w:p>
    <w:p w:rsidR="00364264" w:rsidRDefault="00364264" w:rsidP="000F5305">
      <w:pPr>
        <w:pStyle w:val="Normale1"/>
        <w:widowControl w:val="0"/>
        <w:spacing w:after="200"/>
        <w:rPr>
          <w:rFonts w:ascii="Times New Roman" w:hAnsi="Times New Roman" w:cs="Times New Roman"/>
        </w:rPr>
      </w:pPr>
    </w:p>
    <w:p w:rsidR="00364264" w:rsidRPr="008527FD" w:rsidRDefault="00364264" w:rsidP="000F5305">
      <w:pPr>
        <w:pStyle w:val="Normale1"/>
        <w:widowControl w:val="0"/>
        <w:spacing w:after="200"/>
        <w:rPr>
          <w:rFonts w:ascii="Times New Roman" w:hAnsi="Times New Roman" w:cs="Times New Roman"/>
        </w:rPr>
      </w:pPr>
    </w:p>
    <w:p w:rsidR="000F5305" w:rsidRPr="008527FD" w:rsidRDefault="000F5305" w:rsidP="000F5305">
      <w:pPr>
        <w:pStyle w:val="Normale1"/>
        <w:widowControl w:val="0"/>
        <w:spacing w:after="200"/>
        <w:rPr>
          <w:rFonts w:ascii="Times New Roman" w:hAnsi="Times New Roman" w:cs="Times New Roman"/>
        </w:rPr>
      </w:pPr>
    </w:p>
    <w:p w:rsidR="000F5305" w:rsidRPr="008527FD" w:rsidRDefault="000F5305" w:rsidP="000F5305">
      <w:pPr>
        <w:pStyle w:val="Normale1"/>
        <w:widowControl w:val="0"/>
        <w:spacing w:after="20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0F5305" w:rsidRPr="008527FD" w:rsidTr="009A1A2C">
        <w:trPr>
          <w:trHeight w:val="700"/>
        </w:trPr>
        <w:tc>
          <w:tcPr>
            <w:tcW w:w="500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7FD">
              <w:rPr>
                <w:rFonts w:ascii="Times New Roman" w:hAnsi="Times New Roman" w:cs="Times New Roman"/>
                <w:b/>
                <w:sz w:val="56"/>
                <w:szCs w:val="56"/>
              </w:rPr>
              <w:t>GRIGLIE DI OSSERVAZIONE PER LA VALUTAZIONE DELL’UNITA’ DI APPRENDIMENTO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527FD">
              <w:rPr>
                <w:rFonts w:ascii="Times New Roman" w:hAnsi="Times New Roman" w:cs="Times New Roman"/>
                <w:i/>
                <w:sz w:val="28"/>
                <w:szCs w:val="28"/>
              </w:rPr>
              <w:t>di</w:t>
            </w:r>
            <w:proofErr w:type="gramEnd"/>
            <w:r w:rsidRPr="00852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27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processo:</w:t>
            </w:r>
            <w:r w:rsidRPr="00852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competenze, evidenze, livelli e descrittori di livello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8527FD">
              <w:rPr>
                <w:rFonts w:ascii="Times New Roman" w:hAnsi="Times New Roman" w:cs="Times New Roman"/>
                <w:i/>
                <w:sz w:val="28"/>
                <w:szCs w:val="28"/>
              </w:rPr>
              <w:t>di</w:t>
            </w:r>
            <w:proofErr w:type="gramEnd"/>
            <w:r w:rsidRPr="00852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27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prodotto:</w:t>
            </w:r>
            <w:r w:rsidRPr="00852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dimensioni, criteri, livelli e descrittori di livello</w:t>
            </w:r>
          </w:p>
        </w:tc>
      </w:tr>
    </w:tbl>
    <w:p w:rsidR="000F5305" w:rsidRPr="008527FD" w:rsidRDefault="000F5305" w:rsidP="000F5305">
      <w:pPr>
        <w:pStyle w:val="Normale1"/>
        <w:rPr>
          <w:rFonts w:ascii="Times New Roman" w:hAnsi="Times New Roman" w:cs="Times New Roman"/>
        </w:rPr>
      </w:pPr>
      <w:r w:rsidRPr="008527FD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000" w:firstRow="0" w:lastRow="0" w:firstColumn="0" w:lastColumn="0" w:noHBand="0" w:noVBand="0"/>
      </w:tblPr>
      <w:tblGrid>
        <w:gridCol w:w="9628"/>
      </w:tblGrid>
      <w:tr w:rsidR="000F5305" w:rsidRPr="008527FD" w:rsidTr="009A1A2C">
        <w:tc>
          <w:tcPr>
            <w:tcW w:w="5000" w:type="pct"/>
            <w:shd w:val="clear" w:color="auto" w:fill="FBD4B4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GRIGLIA DI VALUTAZIONE DELL’UNITÀ DI APPRENDIMENTO</w:t>
            </w:r>
          </w:p>
          <w:p w:rsidR="000F5305" w:rsidRPr="008527FD" w:rsidRDefault="000F5305" w:rsidP="009A1A2C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rocesso</w:t>
            </w:r>
          </w:p>
        </w:tc>
      </w:tr>
    </w:tbl>
    <w:p w:rsidR="000F5305" w:rsidRPr="008527FD" w:rsidRDefault="000F5305" w:rsidP="000F5305">
      <w:pPr>
        <w:rPr>
          <w:rFonts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1"/>
        <w:gridCol w:w="2400"/>
        <w:gridCol w:w="1354"/>
        <w:gridCol w:w="4493"/>
      </w:tblGrid>
      <w:tr w:rsidR="000F5305" w:rsidRPr="008527FD" w:rsidTr="009A1A2C">
        <w:trPr>
          <w:trHeight w:val="566"/>
        </w:trPr>
        <w:tc>
          <w:tcPr>
            <w:tcW w:w="706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COMPETENZA CHIAVE DI RIFERIMENTO</w:t>
            </w:r>
          </w:p>
        </w:tc>
        <w:tc>
          <w:tcPr>
            <w:tcW w:w="1286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635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372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ALFABETICO FUNZIONALE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Interagisce in modo efficace in diverse situazioni comunicative, rispettando gli interlocutori, le regole della conversazione e osservando un registro adeguato al contesto e ai destinatari.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Ascolta e comprende testi di vario tipo "diretti" e "trasmessi" dai media, riferendone il significato ed esprimendo valutazioni e giudizi.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Espone oralmente all'insegnante e ai compagni argomenti di studio e di ricerca, anche avvalendosi di supporti specifici (schemi, mappe, presentazioni al computer, ecc.).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Interagisce in modo efficace in diverse situazioni comunicative, attraverso modalità dialogiche sempre rispettose delle idee degli altri; utilizza il dialogo, oltre che come strumento comunicativo, per apprendere informazioni ed elaborare opinioni su problemi riguardanti vari ambiti culturali e sociali.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Ascolta e comprende testi di vario tipo "diretti" e "trasmessi" dai media, riconoscendone la fonte, il tema, le informazioni e la loro gerarchia, l'intenzione dell'emittente.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Espone oralmente all'insegnante e ai compagni argomenti di studio e di ricerca, anche avvalendosi di supporti specifici (schemi, mappe, presentazioni al computer, ecc.).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Partecipa in modo efficace a scambi comunicativi con interlocutori diversi rispettando le regole della conversazione e adeguando il registro alla situazione.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Interagisce in modo corretto con adulti e compagni modulando efficacemente la comunicazione a situazioni di gioco, lavoro cooperativo, comunicazione con adulti.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Ascolta, comprende e ricava informazioni utili da testi “diretti” e “trasmessi”.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Esprime oralmente in pubblico argomenti studiati, anche avvalendosi di ausili e supporti come cartelloni, schemi, mappe.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Ascolta e comprende testi orali "diretti" o "trasmessi" dai media cogliendone il senso, le informazioni principali e lo scopo.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Interagisce nelle diverse comunicazioni in modo pertinente, rispettando il turno della conversazione.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Ascolta testi di tipo diverso letti, raccontati o trasmessi dai media, riferendo l’argomento e le informazioni principali.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Espone oralmente argomenti appresi dall’esperienza e dallo studio, in modo coerente e relativamente esauriente, anche con l’aiuto di domande stimolo o di scalette e schemi-guida.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Interagisce in modo pertinente nelle conversazioni ed esprime in modo coerente esperienze e vissuti, con l’aiuto di domande stimolo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Ascolta testi di tipo narrativo e di semplice informazione raccontati o letti dall’insegnante, riferendone l’argomento principale.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Espone oralmente all'insegnante e ai compagni argomenti appresi da esperienze, testi sentiti in modo comprensibile e coerente, con l’aiuto di domande stimolo</w:t>
            </w:r>
          </w:p>
        </w:tc>
      </w:tr>
    </w:tbl>
    <w:p w:rsidR="000F5305" w:rsidRPr="008527FD" w:rsidRDefault="000F5305" w:rsidP="000F5305">
      <w:pPr>
        <w:rPr>
          <w:rFonts w:cs="Times New Roman"/>
        </w:rPr>
      </w:pPr>
      <w:r w:rsidRPr="008527FD">
        <w:rPr>
          <w:rFonts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1"/>
        <w:gridCol w:w="2400"/>
        <w:gridCol w:w="1354"/>
        <w:gridCol w:w="4493"/>
      </w:tblGrid>
      <w:tr w:rsidR="000F5305" w:rsidRPr="008527FD" w:rsidTr="009A1A2C">
        <w:trPr>
          <w:trHeight w:val="80"/>
        </w:trPr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COMPETENZA CHIAVE DI RIFERIMENTO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ALFABETICO FUNZIONALE</w:t>
            </w:r>
          </w:p>
        </w:tc>
        <w:tc>
          <w:tcPr>
            <w:tcW w:w="1286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Legge testi di vario genere e tipologia esprimendo giudizi e ricavandone informazioni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Legge testi letterari di vario tipo (narrativi, poetici, teatrali) e comincia a costruirne un'interpretazione, collaborando con compagni e insegnanti.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Ricava informazioni personali e di studio da fonti diverse: testi, manuali, ricerche in Internet, supporti multimediali, ecc.); ne ricava delle semplici sintesi che sa riferire anche con l’ausilio di mappe e schemi.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Legge testi letterari di vario tipo e tipologia che sa rielaborare e sintetizzare.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Utilizza abilità funzionali allo studio: individua nei testi scritti informazioni utili per l'apprendimento di un argomento dato e le mette in relazione; le sintetizza, in funzione anche dell'esposizione orale; acquisisce un primo nucleo di terminologia specifica.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Legge testi di vario genere facenti parte della letteratura per l'infanzia, sia a voce alta sia in lettura silenziosa e autonoma e formula su di essi giudizi personali. 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Legge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in modo corretto e scorrevole </w:t>
            </w: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testi di vario genere; ne comprende il significato e ne ricava informazioni che sa riferire.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Utilizza alcune abilità funzionali allo studio, come le facilitazioni presenti nel testo e l’uso a scopo di rinforzo e recupero di schemi, mappe e tabelle già predisposte.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Legge semplici testi di letteratura per l’infanzia; ne sa riferire l’argomento, gli avvenimenti principali ed esprime un giudizio personale su di essi.</w:t>
            </w:r>
          </w:p>
        </w:tc>
      </w:tr>
      <w:tr w:rsidR="000F5305" w:rsidRPr="008527FD" w:rsidTr="009A1A2C">
        <w:trPr>
          <w:trHeight w:val="80"/>
        </w:trPr>
        <w:tc>
          <w:tcPr>
            <w:tcW w:w="70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Legge semplici testi di vario genere ricavandone le principali informazioni esplicite.</w:t>
            </w:r>
          </w:p>
        </w:tc>
      </w:tr>
    </w:tbl>
    <w:p w:rsidR="000F5305" w:rsidRPr="008527FD" w:rsidRDefault="000F5305" w:rsidP="00700090">
      <w:pPr>
        <w:spacing w:after="0" w:line="240" w:lineRule="auto"/>
        <w:rPr>
          <w:rFonts w:cs="Times New Roman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61"/>
        <w:gridCol w:w="2476"/>
        <w:gridCol w:w="1224"/>
        <w:gridCol w:w="4565"/>
      </w:tblGrid>
      <w:tr w:rsidR="000F5305" w:rsidRPr="008527FD" w:rsidTr="009A1A2C">
        <w:trPr>
          <w:trHeight w:val="80"/>
        </w:trPr>
        <w:tc>
          <w:tcPr>
            <w:tcW w:w="707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ALFABETICO FUNZIONALE</w:t>
            </w:r>
          </w:p>
        </w:tc>
        <w:tc>
          <w:tcPr>
            <w:tcW w:w="1286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Produce testi multimediali, utilizzando l’accostamento dei linguaggi verbali con quelli iconici e sonori. </w:t>
            </w:r>
          </w:p>
        </w:tc>
        <w:tc>
          <w:tcPr>
            <w:tcW w:w="63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Produce testi multimediali, utilizzando in modo efficace l’accostamento dei linguaggi verbali con quelli iconici e sonori. 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Scrive testi di diversa tipologia corretti e pertinenti al tema e allo scopo.</w:t>
            </w:r>
          </w:p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Produce semplici prodotti multimediali con l’ausilio dell’insegnante e la collaborazione dei compagni.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Scrive testi corretti ortograficamente, chiari e coerenti, legati all'esperienza e alle diverse occasioni di scrittura che la scuola offre; rielabora testi parafrasandoli, completandoli, trasformandoli.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Scrive testi coerenti relativi alla quotidianità e all’esperienza; opera semplici rielaborazioni (sintesi, completamenti, trasformazioni)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Scrive semplici testi narrativi relativi a esperienze dirette e concrete, costituiti da una o più frasi minime.</w:t>
            </w:r>
          </w:p>
        </w:tc>
      </w:tr>
    </w:tbl>
    <w:p w:rsidR="000F5305" w:rsidRPr="008527FD" w:rsidRDefault="000F5305" w:rsidP="000F5305">
      <w:pPr>
        <w:pStyle w:val="Normale1"/>
        <w:rPr>
          <w:rFonts w:ascii="Times New Roman" w:hAnsi="Times New Roman" w:cs="Times New Roman"/>
        </w:rPr>
      </w:pPr>
    </w:p>
    <w:p w:rsidR="000F5305" w:rsidRPr="008527FD" w:rsidRDefault="000F5305" w:rsidP="00700090">
      <w:pPr>
        <w:pStyle w:val="Normale1"/>
        <w:spacing w:after="200"/>
        <w:rPr>
          <w:rFonts w:ascii="Times New Roman" w:hAnsi="Times New Roman" w:cs="Times New Roman"/>
        </w:rPr>
      </w:pPr>
      <w:r w:rsidRPr="008527FD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1"/>
        <w:gridCol w:w="2788"/>
        <w:gridCol w:w="1354"/>
        <w:gridCol w:w="4105"/>
      </w:tblGrid>
      <w:tr w:rsidR="000F5305" w:rsidRPr="008527FD" w:rsidTr="009A1A2C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COMPETENZA CHIAVE DI RIFERIMENTO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c>
          <w:tcPr>
            <w:tcW w:w="66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COMPETENZA</w:t>
            </w:r>
            <w:r w:rsidRPr="008527FD">
              <w:rPr>
                <w:rFonts w:ascii="Times New Roman" w:hAnsi="Times New Roman" w:cs="Times New Roman"/>
                <w:b/>
                <w:sz w:val="16"/>
              </w:rPr>
              <w:t xml:space="preserve"> DIGITALE</w:t>
            </w:r>
          </w:p>
        </w:tc>
        <w:tc>
          <w:tcPr>
            <w:tcW w:w="1615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i mezzi di comunicazione che possiede in modo opportuno, rispettando le regole comuni definite e relative all’ambito in cui si trova ad operare</w:t>
            </w:r>
          </w:p>
        </w:tc>
        <w:tc>
          <w:tcPr>
            <w:tcW w:w="42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Utilizza in autonomia programmi di videoscrittura, fogli di calcolo, presentazioni per elaborare testi, comunicare, eseguire compiti e risolvere problemi.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utilizzare la rete per reperire informazioni, con la supervisione dell’insegnante; organizza le informazioni in file, schemi, tabelle, grafici; collega file differenti. Confronta le informazioni reperite in rete anche con altre fonti documentali, testimoniali, bibliografiche.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Comunica autonomamente attraverso la posta elettronica.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Rispetta le regole della netiquette nella navigazione in rete e sa riconoscere i principali pericoli della rete (spam, falsi messaggi di posta, richieste di dati personali, ecc.), contenuti pericolosi o fraudolenti, evitandoli.</w:t>
            </w:r>
          </w:p>
        </w:tc>
      </w:tr>
      <w:tr w:rsidR="000F5305" w:rsidRPr="008527FD" w:rsidTr="009A1A2C"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9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la posta elettronica e accede alla rete con la supervisione dell’insegnante per ricavare informazioni e per collocarne di proprie.</w:t>
            </w:r>
          </w:p>
        </w:tc>
      </w:tr>
      <w:tr w:rsidR="000F5305" w:rsidRPr="008527FD" w:rsidTr="009A1A2C"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Scrive, revisiona e archivia in modo autonomo testi scritti con il calcolatore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Confeziona e invia autonomamente messaggi di posta elettronica rispettando le principali regole della netiquette.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Accede alla rete con la supervisione dell’insegnante per ricavare informazioni</w:t>
            </w:r>
          </w:p>
        </w:tc>
      </w:tr>
      <w:tr w:rsidR="000F5305" w:rsidRPr="008527FD" w:rsidTr="009A1A2C"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9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Comprende semplici testi inviati da altri via mail; con l’aiuto dell’insegnante, trasmette semplici messaggi di posta elettronica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la rete solo con la diretta supervisione dell’adulto per cercare informazioni.</w:t>
            </w:r>
          </w:p>
        </w:tc>
      </w:tr>
      <w:tr w:rsidR="000F5305" w:rsidRPr="008527FD" w:rsidTr="009A1A2C"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Sotto la diretta supervisione dell’insegnante identifica, denomina e conosce le funzioni fondamentali di base dello strumento.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 la supervisione dell’insegnante, utilizza i principali componenti, in particolare la tastiera.</w:t>
            </w:r>
          </w:p>
        </w:tc>
      </w:tr>
    </w:tbl>
    <w:p w:rsidR="000F5305" w:rsidRPr="008527FD" w:rsidRDefault="000F5305" w:rsidP="000F5305">
      <w:pPr>
        <w:pStyle w:val="Normale1"/>
        <w:rPr>
          <w:rFonts w:ascii="Times New Roman" w:hAnsi="Times New Roman" w:cs="Times New Roman"/>
        </w:rPr>
      </w:pPr>
      <w:r w:rsidRPr="008527FD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1"/>
        <w:gridCol w:w="2722"/>
        <w:gridCol w:w="1354"/>
        <w:gridCol w:w="4171"/>
      </w:tblGrid>
      <w:tr w:rsidR="000F5305" w:rsidRPr="008527FD" w:rsidTr="009A1A2C">
        <w:trPr>
          <w:trHeight w:val="80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COMPETENZA CHIAVE DI RIFERIMENTO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COMPETENZA 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DIGITALE</w:t>
            </w:r>
          </w:p>
        </w:tc>
        <w:tc>
          <w:tcPr>
            <w:tcW w:w="159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E’ in grado di identificare quale mezzo di comunicazione/informazione è più utile usare rispetto ad un compito/scopo dato/indicato</w:t>
            </w: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utilizzare la rete per reperire informazioni, con la supervisione dell’insegnante; organizza le informazioni in file, schemi, tabelle, grafici; collega file differenti. Confronta le informazioni reperite in rete anche con altre fonti documentali, testimoniali, bibliografiche.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Comunica autonomamente attraverso la posta elettronica.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Rispetta le regole della netiquette nella navigazione in rete e sa riconoscere i principali pericoli della rete (spam, falsi messaggi di posta, richieste di dati personali, ecc.), contenuti pericolosi o fraudolenti, evitandoli.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la posta elettronica e accede alla rete con la supervisione dell’insegnante per ricavare informazioni e per collocarne di proprie.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Confeziona e invia autonomamente messaggi di posta elettronica rispettando le principali regole della netiquette.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Accede alla rete con la supervisione dell’insegnante per ricavare informazioni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Accede alla rete con la supervisione dell’insegnante e confeziona e invia messaggi di posta elettronica con la supervisione dell’insegnante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Accede alla rete con la supervisione dell’insegnante e guidato invia semplici messaggi di posta elettronica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COMPETENZA 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DIGITALE</w:t>
            </w:r>
          </w:p>
        </w:tc>
        <w:tc>
          <w:tcPr>
            <w:tcW w:w="159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Conosce gli strumenti, le funzioni e la sintassi di base dei principali programmi di elaborazione di dati (anche 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Source).</w:t>
            </w: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in autonomia programmi di videoscrittura, fogli di calcolo, presentazioni per elaborare testi, comunicare, eseguire compiti e risolvere problemi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Scrive, revisiona e archivia in modo autonomo testi scritti con il calcolatore; è in grado di manipolarli, inserendo immagini, disegni, anche acquisiti con lo scanner, tabelle.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Costruisce tabelle di dati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fogli elettronici per semplici elaborazioni di dati e calcoli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Costruisce tabelle di dati con la supervisione dell’insegnane; utilizza fogli elettronici per semplici elaborazioni di dati e calcoli, con istruzioni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Utilizza programmi di videoscrittura, presentazioni sotto la supervisione dell’insegnante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Guidato utilizza programmi di videoscrittura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COMPETENZA 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DIGITALE</w:t>
            </w:r>
          </w:p>
        </w:tc>
        <w:tc>
          <w:tcPr>
            <w:tcW w:w="159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Produce elaborati (di complessità diversa) rispettando una mappa predefinita/dei criteri predefiniti, utilizzando i programmi, la struttura e le modalità operative più adatte al raggiungimento dell’obiettivo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Utilizza in autonomia programmi di videoscrittura, fogli di calcolo, presentazioni per elaborare testi, comunicare, eseguire compiti e risolvere problemi. 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Scrive, revisiona e archivia in modo autonomo testi scritti con il calcolatore; è in grado di manipolarli, inserendo immagini, disegni, anche acquisiti con lo scanner, tabelle.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Costruisce tabelle di dati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fogli elettronici per semplici elaborazioni di dati e calcoli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Scrive, revisiona e archivia in modo autonomo testi scritti con il calcolatore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Confeziona e invia autonomamente messaggi di posta elettronica rispettando le principali regole della netiquette.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Accede alla rete con la supervisione dell’insegnante per ricavare informazioni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Sotto la diretta supervisione dell’insegnante e con sue istruzioni, scrive un semplice testo al computer e lo salva.</w:t>
            </w:r>
          </w:p>
        </w:tc>
      </w:tr>
      <w:tr w:rsidR="000F5305" w:rsidRPr="008527FD" w:rsidTr="009A1A2C">
        <w:trPr>
          <w:trHeight w:val="80"/>
        </w:trPr>
        <w:tc>
          <w:tcPr>
            <w:tcW w:w="66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2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Comprende e produce semplici frasi associandole ad immagini date.</w:t>
            </w:r>
          </w:p>
        </w:tc>
      </w:tr>
    </w:tbl>
    <w:p w:rsidR="000F5305" w:rsidRPr="008527FD" w:rsidRDefault="000F5305" w:rsidP="000F5305">
      <w:pPr>
        <w:pStyle w:val="Normale1"/>
        <w:spacing w:after="200"/>
        <w:rPr>
          <w:rFonts w:ascii="Times New Roman" w:hAnsi="Times New Roman" w:cs="Times New Roman"/>
        </w:rPr>
      </w:pPr>
    </w:p>
    <w:p w:rsidR="000F5305" w:rsidRPr="007646CE" w:rsidRDefault="000F5305" w:rsidP="000F5305">
      <w:pPr>
        <w:pStyle w:val="Normale1"/>
        <w:rPr>
          <w:rFonts w:ascii="Times New Roman" w:hAnsi="Times New Roman" w:cs="Times New Roman"/>
        </w:rPr>
      </w:pPr>
      <w:r w:rsidRPr="008527FD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1"/>
        <w:gridCol w:w="1836"/>
        <w:gridCol w:w="1354"/>
        <w:gridCol w:w="5057"/>
      </w:tblGrid>
      <w:tr w:rsidR="000F5305" w:rsidRPr="008527FD" w:rsidTr="009A1A2C">
        <w:trPr>
          <w:trHeight w:val="80"/>
        </w:trPr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COMPETENZA CHIAVE DI RIFERIMENTO</w:t>
            </w:r>
          </w:p>
        </w:tc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IMPARARE A IMPARARE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Reperisce informazioni da varie fonti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Organizza le informazioni (ordinare – confrontare – collegare)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Ricava informazioni da fonti diverse e le seleziona in modo consapevole.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Legge, interpreta, costruisce, grafici e tabelle per organizzare informazioni.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Collega informazioni già possedute con le nuove anche provenienti da fonti diverse.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Rileva problemi, seleziona le ipotesi risolutive, le applica e ne valuta gli esiti.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ricavare e selezionare per i propri scopi informazioni da fonti diverse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formulare sintesi e tabelle di un testo letto collegando le informazioni nuove a quelle già possedute ed utilizzando strategie di autocorrezione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Rileva problemi, individua possibili ipotesi risolutive e le sperimenta valutandone l’esito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ricavare e selezionare semplici informazioni da fonti diverse: libri, Internet…) per i propri scopi, con la supervisione dell’insegnante.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semplici strategie di organizzazione e memorizzazione del testo letto: scalette, sottolineature, con l’aiuto dell’insegnante.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formulare sintesi scritte di testi non troppo complessi e sa fare collegamenti tra nuove informazioni e quelle già possedute, con domande stimolo dell’insegnante; utilizza strategie di autocorrezione.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Ricava informazioni da grafici e tabelle e sa costruirne di proprie.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utilizzare dizionari e schedari bibliografici.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rilevare problemi di esperienza, suggerire ipotesi di soluzione, selezionare quelle che ritiene più efficaci e metterle in pratica.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 l’aiuto dell’insegnante, ricava e seleziona informazioni da fonti diverse per lo studio, per preparare un’esposizione.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Legge, ricava informazioni da semplici grafici e tabelle e sa costruirne, con l’aiuto dell’insegnante.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Rileva semplici problemi dall’osservazione di fenomeni di esperienza e formula ipotesi e strategie risolutive.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E’ in grado di formulare semplici sintesi di testi narrativi e informativi non complessi.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In autonomia, trasforma in sequenze figurate brevi storie.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Riferisce in maniera comprensibile l’argomento principale di testi letti e storie ascoltate e sul contenuto, con domande stimolo dell’insegnante.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Formula ipotesi risolutive su semplici problemi di esperienza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Ricava informazioni dalla lettura di semplici tabelle con domande stimolo dell’insegnante.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IMPARARE A IMPARARE</w:t>
            </w:r>
          </w:p>
        </w:tc>
        <w:tc>
          <w:tcPr>
            <w:tcW w:w="1041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Argomenta in modo critico le conoscenze acquisite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Autovaluta</w:t>
            </w:r>
            <w:proofErr w:type="spellEnd"/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 il processo di apprendimento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Pianifica il proprio lavoro e sa individuare le priorità; sa regolare il proprio lavoro in base a feedback interni ed esterni; sa valutarne i risultati.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Rileva problemi, seleziona le ipotesi risolutive, le applica e ne valuta gli esiti.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E’ in grado di descrivere le proprie modalità e strategie di apprendimento.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Pianifica il suo lavoro valutandone i risultati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Rileva problemi, individua possibili ipotesi risolutive e le sperimenta valutandone l’esito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formulare sintesi scritte di testi non troppo complessi e sa fare collegamenti tra nuove informazioni e quelle già possedute, con domande stimolo dell’insegnante; utilizza strategie di autocorrezione.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Sa pianificare un proprio lavoro e descriverne le fasi; esprime giudizi sugli esiti.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rilevare problemi di esperienza, suggerire ipotesi di soluzione, selezionare quelle che ritiene più efficaci e metterle in pratica.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 formulare sintesi scritte di testi non troppo complessi </w:t>
            </w:r>
          </w:p>
        </w:tc>
      </w:tr>
      <w:tr w:rsidR="000F5305" w:rsidRPr="008527FD" w:rsidTr="009A1A2C">
        <w:trPr>
          <w:trHeight w:val="80"/>
        </w:trPr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 formulare sintesi orali</w:t>
            </w:r>
          </w:p>
        </w:tc>
      </w:tr>
    </w:tbl>
    <w:p w:rsidR="000F5305" w:rsidRPr="008527FD" w:rsidRDefault="000F5305" w:rsidP="000F5305">
      <w:pPr>
        <w:pStyle w:val="Normale1"/>
        <w:rPr>
          <w:rFonts w:ascii="Times New Roman" w:hAnsi="Times New Roman" w:cs="Times New Roman"/>
        </w:rPr>
      </w:pPr>
      <w:r w:rsidRPr="008527FD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1"/>
        <w:gridCol w:w="2681"/>
        <w:gridCol w:w="1354"/>
        <w:gridCol w:w="4212"/>
      </w:tblGrid>
      <w:tr w:rsidR="000F5305" w:rsidRPr="008527FD" w:rsidTr="009A1A2C"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COMPETENZA CHIAVE DI RIFERIMENTO</w:t>
            </w:r>
          </w:p>
        </w:tc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c>
          <w:tcPr>
            <w:tcW w:w="707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COMPETENZE SOCIALI E CIVICHE</w:t>
            </w:r>
          </w:p>
        </w:tc>
        <w:tc>
          <w:tcPr>
            <w:tcW w:w="148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Aspetta il proprio turno prima di parlare; ascolta prima di chiedere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Collabora all'elaborazione delle regole della classe e le rispetta</w:t>
            </w: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Osserva le regole interne e quelle della comunità e del Paese (es. codice della strada); conosce alcuni principi fondamentali della Costituzione e le principali funzioni dello Stato;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Si impegna con responsabilità nel lavoro e nella vita scolastica; collabora costruttivamente con adulti e compagni, assume iniziative personali e presta aiuto a chi ne ha bisogno.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con cura materiali e risorse. E' in grado di spiegare in modo essenziale le conseguenze dell'utilizzo non responsabile delle risorse sull'ambiente.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Collabora costruttivamente con adulti e compagni.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materiali, attrezzature, risorse con cura e responsabilità, sapendo indicare anche le ragioni e le conseguenze sulla comunità e sull’ambiente di condotte non responsabili.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Osserva le regole di convivenza interne e le regole e le norme della comunità e partecipa alla costruzione di quelle della classe e della scuola con contributi personali.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Condivide nel gruppo le regole e le rispetta; rispetta le regole della comunità di vita.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Rispetta i tempi di lavoro, si impegna nei compiti, li assolve con cura e responsabilità. 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Rispetta le regole della classe e della scuola; si impegna nei compiti assegnati e li porta a termine responsabilmente.</w:t>
            </w:r>
          </w:p>
        </w:tc>
      </w:tr>
      <w:tr w:rsidR="000F5305" w:rsidRPr="008527FD" w:rsidTr="009A1A2C">
        <w:tc>
          <w:tcPr>
            <w:tcW w:w="707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COMPETENZE SOCIALI E CIVICHE</w:t>
            </w:r>
          </w:p>
        </w:tc>
        <w:tc>
          <w:tcPr>
            <w:tcW w:w="148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le conseguenze dei propri comportamenti, senza accampare giustificazioni dipendenti da fattori esterni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comportamenti rispettosi di sé, degli altri, dell’ambiente</w:t>
            </w: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con cura materiali e risorse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Accetta con equilibrio sconfitte, frustrazioni, insuccessi, individuandone anche le possibili cause e i possibili rimedi.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Argomenta con correttezza le proprie ragioni e tiene conto delle altrui; adegua i comportamenti ai diversi contesti e agli interlocutori e ne individua le motivazioni.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Richiama alle regole nel caso non vengano rispettate; accetta responsabilmente le conseguenze delle proprie azioni.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E' in grado di spiegare in modo essenziale le conseguenze dell'utilizzo non responsabile delle risorse sull'ambiente.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Comprende il senso delle regole di comportamento, discrimina i comportamenti difformi. Accetta responsabilmente le conseguenze delle proprie azioni.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Collabora nel lavoro e nel gioco, aiutando i compagni in difficoltà e portando contributi originali.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adeguare il proprio comportamento e il registro comunicativo ai diversi contesti e al ruolo degli interlocutori.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materiali, strutture, attrezzature proprie e altrui con rispetto e cura.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con parsimonia e cura le risorse energetiche e naturali: acqua, luce, riscaldamento, trattamento dei rifiuti …</w:t>
            </w:r>
          </w:p>
        </w:tc>
      </w:tr>
      <w:tr w:rsidR="000F5305" w:rsidRPr="008527FD" w:rsidTr="009A1A2C">
        <w:tc>
          <w:tcPr>
            <w:tcW w:w="707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5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i materiali propri, quelli altrui e le strutture della scuola con cura.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Rispetta le regole nei giochi.</w:t>
            </w:r>
          </w:p>
        </w:tc>
      </w:tr>
    </w:tbl>
    <w:p w:rsidR="000F5305" w:rsidRPr="00700090" w:rsidRDefault="000F5305" w:rsidP="00700090">
      <w:pPr>
        <w:rPr>
          <w:rFonts w:cs="Times New Roman"/>
        </w:rPr>
      </w:pPr>
      <w:r w:rsidRPr="008527FD">
        <w:rPr>
          <w:rFonts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1"/>
        <w:gridCol w:w="2607"/>
        <w:gridCol w:w="1354"/>
        <w:gridCol w:w="3886"/>
      </w:tblGrid>
      <w:tr w:rsidR="000F5305" w:rsidRPr="008527FD" w:rsidTr="009A1A2C">
        <w:trPr>
          <w:trHeight w:val="80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COMPETENZA CHIAVE DI RIFERIMENTO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COMPETENZA IMPRENDITORIALE</w:t>
            </w:r>
          </w:p>
        </w:tc>
        <w:tc>
          <w:tcPr>
            <w:tcW w:w="1489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Prende decisioni, singolarmente e/o condivise da un gruppo. </w:t>
            </w: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Conosce le principali strutture di servizi, produttive, culturali del territorio regionale e nazionale; gli organi amministrativi a livello territoriale e nazionale.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iniziative nella vita personale e nel lavoro, valutando aspetti positivi e negativi di scelte diverse e le possibili conseguenze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in modo pertinente i ruoli che gli competono o che gli sono assegnati nel lavoro, nel gruppo, nella comunità.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Conosce le strutture di servizi, amministrative, produttive del proprio territorio e le loro funzioni; gli organi e le funzioni degli Enti territoriali e quelli principali dello Stato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iniziative personali pertinenti, porta a termine compiti in modo accurato e responsabile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Rispetta le funzioni connesse ai ruoli diversi nella comunità.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Conosce i principali servizi e strutture produttive, culturali presenti nel territorio.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Assume iniziative personali, porta a termine compiti, valutando anche gli esiti del lavoro; sa pianificare il proprio lavoro e individuare alcune priorità; sa valuta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re, con l’aiuto dell’insegnante</w:t>
            </w: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, gli aspetti positivi e negativi di alcune scelte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Conosce ruoli e funzioni nella scuola e nella comunità.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iniziative personali nel gioco e nel lavoro e le affronta con impegno e responsabilità.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Individua i ruoli presenti nella comunità di vita e le relative funzioni.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Sostiene le proprie opinioni con semplici argomentazioni.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COMPETENZA IMPRENDITORIALE</w:t>
            </w:r>
          </w:p>
        </w:tc>
        <w:tc>
          <w:tcPr>
            <w:tcW w:w="1489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Valuta tempi, strumenti, risorse rispetto ad un compito assegnato.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Individua problemi, formula e seleziona soluzioni, le attua e ne valuta gli esiti, pianificando gli eventuali correttivi.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iniziative personali pertinenti, porta a termine compiti in modo accurato e responsabile, valutando con accuratezza anche gli esiti del lavoro; pondera i diversi aspetti connessi alle scelte da compiere, valutandone rischi e opportunità e le possibili conseguenze.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Reperisce e attua soluzioni a problemi di esperienza, valutandone gli esiti e ipotizzando correttivi e miglioramenti, anche con il supporto dei pari.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esprimere ipotesi di soluzione a problemi di esperienza, attuarle e valutarne gli esiti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utilizzare alcune conoscenze apprese, con il supporto dell’insegnante, per risolvere problemi di esperienza; generalizza le soluzioni a problemi analoghi, utilizzando suggerimenti dell’insegnante.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Riconosce situazioni certe, possibili, improbabili, impossibili, legate alla concreta esperienza.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formulare semplici ipotesi risolutive a semplici problemi di esperienza, individuare quelle che ritiene più efficaci e realizzarle.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3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Porta a termine i compiti assegnati; assume iniziative spontanee di gioco o di lavoro.</w:t>
            </w:r>
          </w:p>
        </w:tc>
      </w:tr>
    </w:tbl>
    <w:p w:rsidR="000F5305" w:rsidRPr="008527FD" w:rsidRDefault="000F5305" w:rsidP="000F5305">
      <w:pPr>
        <w:rPr>
          <w:rFonts w:cs="Times New Roman"/>
        </w:rPr>
      </w:pPr>
      <w:r w:rsidRPr="008527FD">
        <w:rPr>
          <w:rFonts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1"/>
        <w:gridCol w:w="2409"/>
        <w:gridCol w:w="1354"/>
        <w:gridCol w:w="4084"/>
      </w:tblGrid>
      <w:tr w:rsidR="000F5305" w:rsidRPr="008527FD" w:rsidTr="009A1A2C">
        <w:trPr>
          <w:trHeight w:val="80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COMPETENZA CHIAVE DI RIFERIMENTO</w:t>
            </w:r>
          </w:p>
        </w:tc>
        <w:tc>
          <w:tcPr>
            <w:tcW w:w="1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COMPETENZA IMPRENDITORIALE</w:t>
            </w:r>
          </w:p>
        </w:tc>
        <w:tc>
          <w:tcPr>
            <w:tcW w:w="1404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Progetta un perco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rso operativo e lo ristruttura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in base a problematiche insorte, trovando nuove strategie risolutive.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Coordina l’attività personale e/o di un gruppo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pianificare azioni nell’ambito personale e del lavoro, individuando le priorità, giustificando le scelte e valutando gli esiti, reperendo anche possibili correttivi a quelli non soddisfacenti.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Collabora in un gruppo di lavoro o di gioco, tenendo conto dei diversi punti di vista e confrontando la propria idea con quella altrui. E’ in grado di assumere ruoli di responsabilità all’interno del gruppo (coordinare il lavoro, tenere i tempi, documentare il lavoro, reperire materiali, ecc.).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Sa, con la collaborazione del gruppo e dell’insegnante, redigere semplici progetti (individuazione del risultato atteso; obiettivi intermedi, risorse e tempi necessari, pianificazione delle azioni, realizzazione, valutazione degli esiti, documentazione).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 l’aiuto dell’insegnante e del gruppo, effettua indagini in contesti diversi, individuando il problema da approfondire, gli strumenti di indagine, realizzando le azioni, raccogliendo e organizzando i dati, interpretando i risultati.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le conoscenze apprese per risolvere problemi di esperienza e ne generalizza le soluzioni a contesti simili.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Con l’aiuto dell’insegnante e il supporto del gruppo, sa effettuare semplici indagini su fenomeni sociali, naturali, ecc., traendone semplici informazioni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Reperisce e attua soluzioni a problemi di esperienza, valutandone gli esiti e ipotizzando correttivi e miglioramenti, anche con il supporto dei pari.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pianificare il proprio lavoro e individuare alcune priorità; sa valutare, con l’aiuto dell’insegnante, gli aspetti positivi e negativi di alcune scelte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esprimere ipotesi di soluzione a problemi di esperienza, attuarle e valutarne gli esiti.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Porta a termine i compiti assegnati; sa descrivere le fasi di un lavoro sia preventivamente che successivamente ed esprime semplici valutazioni sugli esiti delle proprie azioni.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In presenza di un problema, formula semplici ipotesi di soluzione.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Descrive semplici fasi di giochi o di lavoro in cui è impegnato.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COMPETENZA IMPRENDITORIALE</w:t>
            </w:r>
          </w:p>
        </w:tc>
        <w:tc>
          <w:tcPr>
            <w:tcW w:w="1404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auto valutarsi, riflettendo sul percorso svolto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Assume iniziative nella vita personale e nel lavoro, valutando aspetti positivi e negativi di scelte diverse e le possibili conseguenze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Individua problemi, formula e seleziona soluzioni, le attua e ne valuta gli esiti, pianificando gli eventuali correttivi.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Reperisce e attua soluzioni a problemi di esperienza, valutandone gli esiti e ipotizzando correttivi e miglioramenti, anche con il supporto dei pari.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valutare, con l’aiuto dell’insegnante, gli aspetti positivi e negativi di alcune scelte.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Esprime semplici valutazioni sugli esiti delle proprie azioni.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Sa portare semplici motivazioni a supporto delle scelte che opera e, con il supporto dell’adulto, sa formulare ipotesi sulle possibili conseguenze di scelte diverse. </w:t>
            </w:r>
          </w:p>
        </w:tc>
      </w:tr>
      <w:tr w:rsidR="000F5305" w:rsidRPr="008527FD" w:rsidTr="009A1A2C">
        <w:trPr>
          <w:trHeight w:val="80"/>
        </w:trPr>
        <w:tc>
          <w:tcPr>
            <w:tcW w:w="78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4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Sostiene le proprie opinioni con semplici argomentazioni.</w:t>
            </w:r>
          </w:p>
        </w:tc>
      </w:tr>
    </w:tbl>
    <w:p w:rsidR="000F5305" w:rsidRPr="008527FD" w:rsidRDefault="000F5305" w:rsidP="000F5305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0F5305" w:rsidRPr="007F320F" w:rsidRDefault="000F5305" w:rsidP="000F5305">
      <w:pPr>
        <w:pStyle w:val="Normale1"/>
        <w:spacing w:after="200"/>
        <w:rPr>
          <w:rFonts w:ascii="Times New Roman" w:hAnsi="Times New Roman" w:cs="Times New Roman"/>
        </w:rPr>
      </w:pPr>
      <w:r w:rsidRPr="008527FD">
        <w:rPr>
          <w:rFonts w:ascii="Times New Roman" w:hAnsi="Times New Roman" w:cs="Times New Roman"/>
        </w:rPr>
        <w:br w:type="page"/>
      </w:r>
    </w:p>
    <w:p w:rsidR="000F5305" w:rsidRPr="008527FD" w:rsidRDefault="000F5305" w:rsidP="000F5305">
      <w:pPr>
        <w:pStyle w:val="Normale1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63"/>
        <w:gridCol w:w="2192"/>
        <w:gridCol w:w="1354"/>
        <w:gridCol w:w="4319"/>
      </w:tblGrid>
      <w:tr w:rsidR="000F5305" w:rsidRPr="008527FD" w:rsidTr="009A1A2C"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COMPETENZA CHIAVE DI RIFERIMENTO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CRITERI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EVDENZE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LIVELLI DI PADRONANZA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DESCRITTORI DI LIVELLO ATTRIBUITO</w:t>
            </w:r>
          </w:p>
        </w:tc>
      </w:tr>
      <w:tr w:rsidR="000F5305" w:rsidRPr="008527FD" w:rsidTr="009A1A2C">
        <w:tc>
          <w:tcPr>
            <w:tcW w:w="675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CONSAPEVOLEZZA ED ESPREZZIONE CULTURALE</w:t>
            </w:r>
            <w:r w:rsidR="00700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– 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PATRIMONIO ARTISTICO E MUSICALE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tecniche, codici e elementi del linguaggio iconico per creare, rielaborare e sperimentare immagini e forme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Realizza elaborati personali e creativi sulla base di un’ideazione e progettazione originale, applicando le conoscenze e le regole del linguaggio visivo, scegliendo in modo funzionale tecniche e materiali differenti anche con l’integrazione di più </w:t>
            </w:r>
            <w:r w:rsidRPr="008527FD">
              <w:rPr>
                <w:rFonts w:ascii="Times New Roman" w:hAnsi="Times New Roman" w:cs="Times New Roman"/>
                <w:i/>
                <w:sz w:val="16"/>
                <w:szCs w:val="16"/>
              </w:rPr>
              <w:t>media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 e codici espressivi.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Padroneggia gli elementi principali del linguaggio visivo, legge e comprende i significati di immagini statiche e in movimento, di filmati audiovisivi e di prodotti multimediali.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Produce manufatti grafici, plastici, pittorici utilizzando tecniche, materiali, strumenti, diversi e rispettando alcune semplici regole esecutive (proporzioni, uso dello spazio nel foglio, uso del colore, applicazione elementare della prospettiva …).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Utilizza le tecnologie per produrre oggetti artistici, integrando le diverse modalità espressive e i diversi linguaggi, con il supporto dell’insegnante e del gruppo di lavoro.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Produce oggetti attraverso tecniche espressive diverse plastica, pittorica, multimediale, musicale), se guidato, mantenendo l’attinenza con il tema proposto.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Produce oggetti attraverso la manipolazione di materiali, con la guida dell’insegnante. Disegna spontaneamente, esprimendo sensazioni ed emozioni; sotto la guida dell’insegnante, disegna esprimendo descrizioni.</w:t>
            </w:r>
          </w:p>
        </w:tc>
      </w:tr>
      <w:tr w:rsidR="000F5305" w:rsidRPr="008527FD" w:rsidTr="009A1A2C">
        <w:tc>
          <w:tcPr>
            <w:tcW w:w="675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CONSAPEVOLEZZA ED ESPREZZIONE </w:t>
            </w:r>
            <w:proofErr w:type="gramStart"/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CULTURALE</w:t>
            </w:r>
            <w:r w:rsidR="00700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</w:t>
            </w:r>
            <w:proofErr w:type="gramEnd"/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00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PATRIMONIO ARTISTICO E MUSICALE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Analizza testi iconici, visivi e letterari individuandone stili e generi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Analizza e descrive beni culturali, immagini statiche e multimediali, utilizzando il linguaggio appropriato.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Distingue, in un testo iconico-visivo, gli elementi fondamentali del linguaggio visuale, individuandone il significato con l’aiuto dell’insegnante.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È in grado di osservare, esplorare, descrivere e leggere immagini (quali opere d’arte, fotografie, manifesti, fumetti) e messaggi multimediali (quali spot, brevi filmati, videoclip, ecc.) 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Individua i principali aspetti formali dell’opera d’arte; apprezza le opere artistiche e artigianali provenienti da culture diverse dalla propria.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Osserva opere d’arte figurativa ed esprime apprezzamenti pertinenti; segue film adatti alla sua età riferendone gli elementi principali ed esprimendo apprezzamenti personali.</w:t>
            </w:r>
          </w:p>
        </w:tc>
      </w:tr>
      <w:tr w:rsidR="000F5305" w:rsidRPr="008527FD" w:rsidTr="009A1A2C">
        <w:tc>
          <w:tcPr>
            <w:tcW w:w="675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0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Sa descrivere, su domande stimolo, gli elementi distinguenti di immagini diverse: disegni, foto, pitture, film d’animazione e non.</w:t>
            </w:r>
          </w:p>
          <w:p w:rsidR="000F5305" w:rsidRPr="008527FD" w:rsidRDefault="000F5305" w:rsidP="009A1A2C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Distingue forme, colori ed elementi figurativi presenti in immagini statiche di diverso tipo.</w:t>
            </w:r>
          </w:p>
        </w:tc>
      </w:tr>
    </w:tbl>
    <w:p w:rsidR="000F5305" w:rsidRPr="008527FD" w:rsidRDefault="000F5305" w:rsidP="000F5305">
      <w:pPr>
        <w:pStyle w:val="Normale1"/>
        <w:rPr>
          <w:rFonts w:ascii="Times New Roman" w:hAnsi="Times New Roman" w:cs="Times New Roman"/>
        </w:rPr>
      </w:pPr>
      <w:r w:rsidRPr="008527FD">
        <w:rPr>
          <w:rFonts w:ascii="Times New Roman" w:hAnsi="Times New Roman" w:cs="Times New Roman"/>
        </w:rPr>
        <w:br w:type="page"/>
      </w:r>
    </w:p>
    <w:p w:rsidR="000F5305" w:rsidRPr="008527FD" w:rsidRDefault="000F5305" w:rsidP="000F5305">
      <w:pPr>
        <w:pStyle w:val="Normale1"/>
        <w:spacing w:after="20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0F5305" w:rsidRPr="008527FD" w:rsidTr="009A1A2C">
        <w:tc>
          <w:tcPr>
            <w:tcW w:w="5000" w:type="pct"/>
            <w:shd w:val="clear" w:color="auto" w:fill="B6DDE8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GRIGLIA DI VALUTAZIONE DELL’UNITÀ DI APPRENDIMENTO</w:t>
            </w:r>
          </w:p>
          <w:p w:rsidR="000F5305" w:rsidRPr="008527FD" w:rsidRDefault="000F5305" w:rsidP="009A1A2C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rodotto</w:t>
            </w:r>
          </w:p>
        </w:tc>
      </w:tr>
    </w:tbl>
    <w:p w:rsidR="000F5305" w:rsidRPr="008527FD" w:rsidRDefault="000F5305" w:rsidP="000F5305">
      <w:pPr>
        <w:rPr>
          <w:rFonts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48"/>
        <w:gridCol w:w="1678"/>
        <w:gridCol w:w="866"/>
        <w:gridCol w:w="5436"/>
      </w:tblGrid>
      <w:tr w:rsidR="000F5305" w:rsidRPr="008527FD" w:rsidTr="009A1A2C">
        <w:trPr>
          <w:cantSplit/>
          <w:tblHeader/>
        </w:trPr>
        <w:tc>
          <w:tcPr>
            <w:tcW w:w="621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imensioni di osservazione</w:t>
            </w:r>
          </w:p>
        </w:tc>
        <w:tc>
          <w:tcPr>
            <w:tcW w:w="950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riteri  </w:t>
            </w:r>
          </w:p>
        </w:tc>
        <w:tc>
          <w:tcPr>
            <w:tcW w:w="528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ivello</w:t>
            </w:r>
          </w:p>
        </w:tc>
        <w:tc>
          <w:tcPr>
            <w:tcW w:w="2901" w:type="pct"/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escrittori di livello </w:t>
            </w:r>
          </w:p>
        </w:tc>
      </w:tr>
      <w:tr w:rsidR="000F5305" w:rsidRPr="008527FD" w:rsidTr="009A1A2C">
        <w:tc>
          <w:tcPr>
            <w:tcW w:w="621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LINGUAGGIO E COMUNICAZIONE</w:t>
            </w:r>
          </w:p>
        </w:tc>
        <w:tc>
          <w:tcPr>
            <w:tcW w:w="95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Utilizzo del linguaggio tecnico specifico</w:t>
            </w: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Nella realizzazione del prodotto e nella sua illustrazione, è stato utilizzato in modo pertinente e corretto il linguaggio specifico richiesto, con precisione e accuratezza rispetto ai diversi contesti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Nella realizzazione del prodotto e nella sua illustrazione, è stato utilizzato in modo pertinente e corretto il linguaggio specifico richiesto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Nella realizzazione del prodotto e nella sua realizzazione è stato utilizzato un linguaggio corretto, con l’utilizzo dei termini specifici essenziali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Nella realizzazione del prodotto e nella sua realizzazione si è utilizzato un linguaggio standard, privo di termini specifici 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Nella realizzazione del prodotto e nella sia realizzazione, il linguaggio utilizzato è essenziale, privo di riferimenti tecnici specifici, non sempre preciso ed esplicativo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Efficacia comunicativa rispetto allo scopo e al target di riferimento</w:t>
            </w: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linguaggio utilizzato nella realizzazione del prodotto, nella sua illustrazione e presentazione è chiaro, ben strutturato, pienamente attinente allo scopo e alla funzione, ben calibrato e modulato rispetto ai contesti e ai destinatari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linguaggio utilizzato nella realizzazione del prodotto, nella sua illustrazione e presentazione è chiaro, ben strutturato, calibrato rispetto al contesto, allo scopo, alla funzione e al destinatario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linguaggio utilizzato nella realizzazione del prodotto, nella sua illustrazione e presentazione è strutturato e rispettoso dello scopo, con qualche incertezza rispetto al registro adeguato al contesto, alla funzione e al destinatario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linguaggio utilizzato è corretto e rispondente al tema, ma generico e non riferito, nel registro, alle specifiche funzioni, scopi, destinatari della comunicazione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linguaggio utilizzato è generico, essenziale, non calibrato sulle specificità del prodotto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Utilizzo di tipologie testuali specifiche</w:t>
            </w: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Vengono utilizzate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 tipologie testuali più adeguate per la realizzazione, illustrazione del prodotto, anche rispetto alle diverse esigenze (testo espositivo; argomentativo; lettera; schemi, relazione tecnica, ecc.). Le strutture delle diverse tipologie vengono utilizzate in modo pertinente e flessibile, con elementi di originalità e creatività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Vengono utilizzate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 tipologie testuali più adeguate per la realizzazione, illustrazione del prodotto, anche rispetto alle diverse esigenze (testo espositivo; argomentativo; lettera; schemi, relazione tecnica, ecc.)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Vengono utilizzate in modo pertinente ed efficace alcune tipologie testuali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Vengono utiliz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zate alcune tipologie testuali,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 utilizzando un linguaggio corretto, ma essenziale, non sempre calibrato sulle esigenze comunicative delle diverse fasi del lavoro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Vengono utilizzate poche tipologie testuali, non sempre calibrate sulle esigenze comunicative delle diverse fasi del lavoro e con linguaggio generico, essenziale, poco preciso</w:t>
            </w:r>
          </w:p>
        </w:tc>
      </w:tr>
    </w:tbl>
    <w:p w:rsidR="000F5305" w:rsidRPr="008527FD" w:rsidRDefault="000F5305" w:rsidP="000F5305">
      <w:pPr>
        <w:rPr>
          <w:rFonts w:cs="Times New Roman"/>
        </w:rPr>
      </w:pPr>
      <w:r w:rsidRPr="008527FD">
        <w:rPr>
          <w:rFonts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14"/>
        <w:gridCol w:w="1723"/>
        <w:gridCol w:w="911"/>
        <w:gridCol w:w="5480"/>
      </w:tblGrid>
      <w:tr w:rsidR="000F5305" w:rsidRPr="008527FD" w:rsidTr="009A1A2C"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imensioni di osservazione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riteri 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ivello</w:t>
            </w: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escrittori di livello </w:t>
            </w:r>
          </w:p>
        </w:tc>
      </w:tr>
      <w:tr w:rsidR="000F5305" w:rsidRPr="008527FD" w:rsidTr="009A1A2C">
        <w:tc>
          <w:tcPr>
            <w:tcW w:w="621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b/>
                <w:sz w:val="16"/>
                <w:szCs w:val="16"/>
              </w:rPr>
              <w:t>CORRETTEZZA, PRECISIONE, FUNZIONALITA’</w:t>
            </w:r>
          </w:p>
        </w:tc>
        <w:tc>
          <w:tcPr>
            <w:tcW w:w="95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 xml:space="preserve">Correttezza, completezza </w:t>
            </w: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prodotto è completo in tutte le sue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arti, correttamente eseguito e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pienamente rispondente a tutti i parametri della consegna, con soluzioni originali e spunti per il miglioramento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prodotto è completo in tutte le sue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arti, correttamente eseguito e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rispondente a tutti i parametri della consegna, con soluzioni originali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prodotto è correttamente eseguito e completo, rispondente in modo sufficiente ai parametri della consegna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prodotto è sostanzialmente corretto, pur presentando incompletezze in alcune parti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prodotto è incompleto ed eseguito in modo sommario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Precisione, funzionalità, efficacia</w:t>
            </w: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 soluzioni adottate sono precise, pienamente funzionali ed efficaci dal punto di vista pratico, estetico e della convenienza.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 soluzioni adottate sono precise, pienamente funzionali ed efficaci dal punto di vista pratico.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 soluzioni adottate sono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precise, corrette e funzionali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Le soluzioni adottate sono in gran parte corrette e funz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ionali, pur presentando alcune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imprecisioni e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ebolezze sotto l’aspetto della </w:t>
            </w: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precisione</w:t>
            </w:r>
          </w:p>
        </w:tc>
      </w:tr>
      <w:tr w:rsidR="000F5305" w:rsidRPr="008527FD" w:rsidTr="009A1A2C">
        <w:tc>
          <w:tcPr>
            <w:tcW w:w="621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1" w:type="pct"/>
            <w:tcMar>
              <w:left w:w="108" w:type="dxa"/>
              <w:right w:w="108" w:type="dxa"/>
            </w:tcMar>
          </w:tcPr>
          <w:p w:rsidR="000F5305" w:rsidRPr="008527FD" w:rsidRDefault="000F5305" w:rsidP="009A1A2C">
            <w:pPr>
              <w:pStyle w:val="Normale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7FD">
              <w:rPr>
                <w:rFonts w:ascii="Times New Roman" w:hAnsi="Times New Roman" w:cs="Times New Roman"/>
                <w:sz w:val="16"/>
                <w:szCs w:val="16"/>
              </w:rPr>
              <w:t>Il prodotto presenta scorrettezze esecutive ed imprecisioni che ne compromettono la funzionalità</w:t>
            </w:r>
          </w:p>
        </w:tc>
      </w:tr>
    </w:tbl>
    <w:p w:rsidR="000F5305" w:rsidRPr="008527FD" w:rsidRDefault="000F5305" w:rsidP="000F5305">
      <w:pPr>
        <w:pStyle w:val="Normale1"/>
        <w:spacing w:after="200"/>
        <w:rPr>
          <w:rFonts w:ascii="Times New Roman" w:hAnsi="Times New Roman" w:cs="Times New Roman"/>
        </w:rPr>
      </w:pPr>
    </w:p>
    <w:p w:rsidR="000F5305" w:rsidRDefault="000F5305" w:rsidP="000F53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Times New Roman" w:hAnsi="Times New Roman"/>
          <w:b/>
          <w:bCs/>
        </w:rPr>
      </w:pPr>
    </w:p>
    <w:p w:rsidR="000F5305" w:rsidRDefault="000F5305" w:rsidP="000F53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Times New Roman" w:hAnsi="Times New Roman"/>
          <w:b/>
          <w:bCs/>
        </w:rPr>
      </w:pPr>
    </w:p>
    <w:p w:rsidR="000F5305" w:rsidRDefault="000F5305" w:rsidP="000F53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Times New Roman" w:hAnsi="Times New Roman"/>
          <w:b/>
          <w:bCs/>
        </w:rPr>
      </w:pPr>
    </w:p>
    <w:p w:rsidR="000F5305" w:rsidRDefault="000F5305" w:rsidP="000F5305"/>
    <w:p w:rsidR="000F5305" w:rsidRPr="00C61E53" w:rsidRDefault="000F5305">
      <w:pPr>
        <w:jc w:val="both"/>
        <w:rPr>
          <w:sz w:val="24"/>
          <w:szCs w:val="24"/>
        </w:rPr>
      </w:pPr>
    </w:p>
    <w:sectPr w:rsidR="000F5305" w:rsidRPr="00C61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9"/>
    <w:rsid w:val="0001744B"/>
    <w:rsid w:val="00064FE7"/>
    <w:rsid w:val="000F5305"/>
    <w:rsid w:val="00127998"/>
    <w:rsid w:val="00364264"/>
    <w:rsid w:val="003B566B"/>
    <w:rsid w:val="00452AB6"/>
    <w:rsid w:val="004C3CCD"/>
    <w:rsid w:val="0050376F"/>
    <w:rsid w:val="005C7549"/>
    <w:rsid w:val="00700090"/>
    <w:rsid w:val="00751590"/>
    <w:rsid w:val="00925BC8"/>
    <w:rsid w:val="009A1A2C"/>
    <w:rsid w:val="00A17676"/>
    <w:rsid w:val="00A623AC"/>
    <w:rsid w:val="00C61E53"/>
    <w:rsid w:val="00ED5009"/>
    <w:rsid w:val="00ED6BC9"/>
    <w:rsid w:val="00F46CE6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E08AD-9EEF-43B3-9A86-BA5F1707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30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0F5305"/>
  </w:style>
  <w:style w:type="paragraph" w:customStyle="1" w:styleId="Didefault">
    <w:name w:val="Di default"/>
    <w:rsid w:val="000F5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Normale1">
    <w:name w:val="Normale1"/>
    <w:uiPriority w:val="99"/>
    <w:rsid w:val="000F5305"/>
    <w:pPr>
      <w:spacing w:after="0"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2019-05-05T12:33:00Z</dcterms:created>
  <dcterms:modified xsi:type="dcterms:W3CDTF">2019-05-19T14:08:00Z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2052-8.2.3</vt:lpwstr>
  </property>
</Properties>
</file>